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BB64F" w14:textId="05E3C8E0" w:rsidR="00F81ED3" w:rsidRDefault="00CA7A84">
      <w:pPr>
        <w:pStyle w:val="Header"/>
        <w:tabs>
          <w:tab w:val="clear" w:pos="4153"/>
          <w:tab w:val="clear" w:pos="8306"/>
        </w:tabs>
      </w:pPr>
      <w:r>
        <w:rPr>
          <w:noProof/>
        </w:rPr>
        <w:t>.</w:t>
      </w:r>
      <w:r w:rsidR="004E227A" w:rsidRPr="004E227A">
        <w:rPr>
          <w:noProof/>
        </w:rPr>
        <w:t xml:space="preserve"> </w:t>
      </w:r>
    </w:p>
    <w:p w14:paraId="653DE624" w14:textId="77777777" w:rsidR="00F81ED3" w:rsidRDefault="00F81ED3"/>
    <w:p w14:paraId="12B2CD12" w14:textId="79CBA8B5" w:rsidR="003D6351" w:rsidRDefault="003D6351" w:rsidP="003D6351">
      <w:pPr>
        <w:tabs>
          <w:tab w:val="left" w:pos="2041"/>
        </w:tabs>
      </w:pPr>
      <w:r>
        <w:tab/>
      </w:r>
    </w:p>
    <w:p w14:paraId="7071E4C8" w14:textId="26A2D255" w:rsidR="003D6351" w:rsidRDefault="00E67E78">
      <w:r w:rsidRPr="004E227A">
        <w:rPr>
          <w:noProof/>
        </w:rPr>
        <w:drawing>
          <wp:anchor distT="0" distB="0" distL="114300" distR="114300" simplePos="0" relativeHeight="251661312" behindDoc="0" locked="0" layoutInCell="1" allowOverlap="1" wp14:anchorId="210A6D89" wp14:editId="758AE7B0">
            <wp:simplePos x="0" y="0"/>
            <wp:positionH relativeFrom="column">
              <wp:posOffset>-3810</wp:posOffset>
            </wp:positionH>
            <wp:positionV relativeFrom="paragraph">
              <wp:posOffset>81915</wp:posOffset>
            </wp:positionV>
            <wp:extent cx="1807210" cy="1202690"/>
            <wp:effectExtent l="0" t="0" r="254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807210" cy="120269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5C62C42A" w14:textId="2F4C4854" w:rsidR="004E227A" w:rsidRDefault="00E67E78">
      <w:r>
        <w:rPr>
          <w:noProof/>
        </w:rPr>
        <w:drawing>
          <wp:anchor distT="0" distB="0" distL="114300" distR="114300" simplePos="0" relativeHeight="251656192" behindDoc="0" locked="0" layoutInCell="1" allowOverlap="1" wp14:anchorId="03DF519C" wp14:editId="47003C83">
            <wp:simplePos x="0" y="0"/>
            <wp:positionH relativeFrom="column">
              <wp:posOffset>4258945</wp:posOffset>
            </wp:positionH>
            <wp:positionV relativeFrom="paragraph">
              <wp:posOffset>16510</wp:posOffset>
            </wp:positionV>
            <wp:extent cx="1250315" cy="1228090"/>
            <wp:effectExtent l="0" t="0" r="6985" b="0"/>
            <wp:wrapNone/>
            <wp:docPr id="3" name="Picture 1" descr="B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_2col"/>
                    <pic:cNvPicPr>
                      <a:picLocks noChangeAspect="1" noChangeArrowheads="1"/>
                    </pic:cNvPicPr>
                  </pic:nvPicPr>
                  <pic:blipFill>
                    <a:blip r:embed="rId12" cstate="print"/>
                    <a:srcRect/>
                    <a:stretch>
                      <a:fillRect/>
                    </a:stretch>
                  </pic:blipFill>
                  <pic:spPr bwMode="auto">
                    <a:xfrm>
                      <a:off x="0" y="0"/>
                      <a:ext cx="1250315" cy="1228090"/>
                    </a:xfrm>
                    <a:prstGeom prst="rect">
                      <a:avLst/>
                    </a:prstGeom>
                    <a:noFill/>
                    <a:ln w="9525">
                      <a:noFill/>
                      <a:miter lim="800000"/>
                      <a:headEnd/>
                      <a:tailEnd/>
                    </a:ln>
                  </pic:spPr>
                </pic:pic>
              </a:graphicData>
            </a:graphic>
          </wp:anchor>
        </w:drawing>
      </w:r>
      <w:r w:rsidRPr="004E227A">
        <w:rPr>
          <w:noProof/>
        </w:rPr>
        <w:drawing>
          <wp:anchor distT="0" distB="0" distL="114300" distR="114300" simplePos="0" relativeHeight="251658240" behindDoc="0" locked="0" layoutInCell="1" allowOverlap="1" wp14:anchorId="5EB82259" wp14:editId="66FF8C19">
            <wp:simplePos x="0" y="0"/>
            <wp:positionH relativeFrom="column">
              <wp:posOffset>2358390</wp:posOffset>
            </wp:positionH>
            <wp:positionV relativeFrom="paragraph">
              <wp:posOffset>131445</wp:posOffset>
            </wp:positionV>
            <wp:extent cx="1003300" cy="952500"/>
            <wp:effectExtent l="0" t="0" r="6350" b="0"/>
            <wp:wrapNone/>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1003300" cy="95250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643EC4C0" w14:textId="012126BC" w:rsidR="00E67E78" w:rsidRDefault="00E67E78"/>
    <w:p w14:paraId="7172FB85" w14:textId="63282011" w:rsidR="00E67E78" w:rsidRDefault="00E67E78"/>
    <w:p w14:paraId="156304AB" w14:textId="12B6DB75" w:rsidR="00E67E78" w:rsidRDefault="00E67E78"/>
    <w:p w14:paraId="0C0DC7FC" w14:textId="07BDD608" w:rsidR="00E67E78" w:rsidRDefault="00E67E78"/>
    <w:p w14:paraId="18C8AF53" w14:textId="65FAC264" w:rsidR="00E67E78" w:rsidRDefault="00E67E78"/>
    <w:p w14:paraId="60005BDB" w14:textId="1C7F7B96" w:rsidR="00E67E78" w:rsidRDefault="00E67E78"/>
    <w:p w14:paraId="4E8C09E7" w14:textId="6D64D1B7" w:rsidR="00FC452D" w:rsidRDefault="00FC452D">
      <w:pPr>
        <w:rPr>
          <w:rFonts w:ascii="Arial" w:hAnsi="Arial" w:cs="Arial"/>
          <w:sz w:val="22"/>
          <w:szCs w:val="22"/>
        </w:rPr>
      </w:pPr>
    </w:p>
    <w:tbl>
      <w:tblPr>
        <w:tblStyle w:val="TableGrid"/>
        <w:tblW w:w="0" w:type="auto"/>
        <w:tblLook w:val="04A0" w:firstRow="1" w:lastRow="0" w:firstColumn="1" w:lastColumn="0" w:noHBand="0" w:noVBand="1"/>
      </w:tblPr>
      <w:tblGrid>
        <w:gridCol w:w="3077"/>
        <w:gridCol w:w="5942"/>
      </w:tblGrid>
      <w:tr w:rsidR="00FC452D" w:rsidRPr="00E67E78" w14:paraId="7227DFB2" w14:textId="77777777" w:rsidTr="00B255BE">
        <w:tc>
          <w:tcPr>
            <w:tcW w:w="3077" w:type="dxa"/>
          </w:tcPr>
          <w:p w14:paraId="5D02FD4B" w14:textId="66F5C29D" w:rsidR="00FC452D" w:rsidRPr="00E67E78" w:rsidRDefault="00E67E78">
            <w:pPr>
              <w:overflowPunct/>
              <w:autoSpaceDE/>
              <w:autoSpaceDN/>
              <w:adjustRightInd/>
              <w:textAlignment w:val="auto"/>
              <w:rPr>
                <w:rFonts w:ascii="Arial" w:hAnsi="Arial" w:cs="Arial"/>
                <w:b/>
                <w:bCs/>
                <w:szCs w:val="24"/>
              </w:rPr>
            </w:pPr>
            <w:r w:rsidRPr="00E67E78">
              <w:rPr>
                <w:rFonts w:ascii="Arial" w:hAnsi="Arial" w:cs="Arial"/>
                <w:b/>
                <w:bCs/>
                <w:szCs w:val="24"/>
              </w:rPr>
              <w:t>T</w:t>
            </w:r>
            <w:r w:rsidR="00FC452D" w:rsidRPr="00E67E78">
              <w:rPr>
                <w:rFonts w:ascii="Arial" w:hAnsi="Arial" w:cs="Arial"/>
                <w:b/>
                <w:bCs/>
                <w:szCs w:val="24"/>
              </w:rPr>
              <w:t>itle</w:t>
            </w:r>
          </w:p>
          <w:p w14:paraId="15CB9961" w14:textId="7702206E" w:rsidR="00FC452D" w:rsidRPr="00E67E78" w:rsidRDefault="00FC452D">
            <w:pPr>
              <w:overflowPunct/>
              <w:autoSpaceDE/>
              <w:autoSpaceDN/>
              <w:adjustRightInd/>
              <w:textAlignment w:val="auto"/>
              <w:rPr>
                <w:rFonts w:ascii="Arial" w:hAnsi="Arial" w:cs="Arial"/>
                <w:b/>
                <w:bCs/>
                <w:szCs w:val="24"/>
              </w:rPr>
            </w:pPr>
          </w:p>
        </w:tc>
        <w:tc>
          <w:tcPr>
            <w:tcW w:w="5942" w:type="dxa"/>
          </w:tcPr>
          <w:p w14:paraId="3EC7CE31" w14:textId="650438B7" w:rsidR="00FC452D" w:rsidRPr="00E67E78" w:rsidRDefault="00FC452D">
            <w:pPr>
              <w:overflowPunct/>
              <w:autoSpaceDE/>
              <w:autoSpaceDN/>
              <w:adjustRightInd/>
              <w:textAlignment w:val="auto"/>
              <w:rPr>
                <w:rFonts w:ascii="Arial" w:hAnsi="Arial" w:cs="Arial"/>
                <w:szCs w:val="24"/>
              </w:rPr>
            </w:pPr>
            <w:r w:rsidRPr="00E67E78">
              <w:rPr>
                <w:rFonts w:ascii="Arial" w:hAnsi="Arial" w:cs="Arial"/>
                <w:szCs w:val="24"/>
              </w:rPr>
              <w:t xml:space="preserve">Moving </w:t>
            </w:r>
            <w:r w:rsidR="00DB3AAC">
              <w:rPr>
                <w:rFonts w:ascii="Arial" w:hAnsi="Arial" w:cs="Arial"/>
                <w:szCs w:val="24"/>
              </w:rPr>
              <w:t xml:space="preserve">On </w:t>
            </w:r>
            <w:proofErr w:type="gramStart"/>
            <w:r w:rsidR="00DB3AAC">
              <w:rPr>
                <w:rFonts w:ascii="Arial" w:hAnsi="Arial" w:cs="Arial"/>
                <w:szCs w:val="24"/>
              </w:rPr>
              <w:t>From</w:t>
            </w:r>
            <w:proofErr w:type="gramEnd"/>
            <w:r w:rsidR="00DB3AAC">
              <w:rPr>
                <w:rFonts w:ascii="Arial" w:hAnsi="Arial" w:cs="Arial"/>
                <w:szCs w:val="24"/>
              </w:rPr>
              <w:t xml:space="preserve"> Hospital</w:t>
            </w:r>
            <w:r w:rsidR="00811B8E">
              <w:rPr>
                <w:rFonts w:ascii="Arial" w:hAnsi="Arial" w:cs="Arial"/>
                <w:szCs w:val="24"/>
              </w:rPr>
              <w:t xml:space="preserve"> Policy</w:t>
            </w:r>
          </w:p>
        </w:tc>
      </w:tr>
      <w:tr w:rsidR="00FC452D" w:rsidRPr="00E67E78" w14:paraId="4548359E" w14:textId="77777777" w:rsidTr="00B255BE">
        <w:tc>
          <w:tcPr>
            <w:tcW w:w="3077" w:type="dxa"/>
          </w:tcPr>
          <w:p w14:paraId="7EBD92A4" w14:textId="4602094C"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Document Type</w:t>
            </w:r>
          </w:p>
        </w:tc>
        <w:tc>
          <w:tcPr>
            <w:tcW w:w="5942" w:type="dxa"/>
          </w:tcPr>
          <w:p w14:paraId="4F8095E3" w14:textId="77777777" w:rsidR="00E67E78" w:rsidRDefault="0014141A">
            <w:pPr>
              <w:overflowPunct/>
              <w:autoSpaceDE/>
              <w:autoSpaceDN/>
              <w:adjustRightInd/>
              <w:textAlignment w:val="auto"/>
              <w:rPr>
                <w:rFonts w:ascii="Arial" w:hAnsi="Arial" w:cs="Arial"/>
                <w:szCs w:val="24"/>
              </w:rPr>
            </w:pPr>
            <w:r>
              <w:rPr>
                <w:rFonts w:ascii="Arial" w:hAnsi="Arial" w:cs="Arial"/>
                <w:szCs w:val="24"/>
              </w:rPr>
              <w:t>Policy</w:t>
            </w:r>
          </w:p>
          <w:p w14:paraId="49AF9BD5" w14:textId="1C56F84E" w:rsidR="0014141A" w:rsidRPr="00E67E78" w:rsidRDefault="0014141A">
            <w:pPr>
              <w:overflowPunct/>
              <w:autoSpaceDE/>
              <w:autoSpaceDN/>
              <w:adjustRightInd/>
              <w:textAlignment w:val="auto"/>
              <w:rPr>
                <w:rFonts w:ascii="Arial" w:hAnsi="Arial" w:cs="Arial"/>
                <w:szCs w:val="24"/>
              </w:rPr>
            </w:pPr>
          </w:p>
        </w:tc>
      </w:tr>
      <w:tr w:rsidR="00FC452D" w:rsidRPr="00E67E78" w14:paraId="2F646F69" w14:textId="77777777" w:rsidTr="00B255BE">
        <w:tc>
          <w:tcPr>
            <w:tcW w:w="3077" w:type="dxa"/>
          </w:tcPr>
          <w:p w14:paraId="7E3DD51F" w14:textId="4155D245"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Version number</w:t>
            </w:r>
          </w:p>
        </w:tc>
        <w:tc>
          <w:tcPr>
            <w:tcW w:w="5942" w:type="dxa"/>
          </w:tcPr>
          <w:p w14:paraId="1EFE2E5A" w14:textId="669427A6" w:rsidR="00FC452D" w:rsidRPr="00E67E78" w:rsidRDefault="00836E29">
            <w:pPr>
              <w:overflowPunct/>
              <w:autoSpaceDE/>
              <w:autoSpaceDN/>
              <w:adjustRightInd/>
              <w:textAlignment w:val="auto"/>
              <w:rPr>
                <w:rFonts w:ascii="Arial" w:hAnsi="Arial" w:cs="Arial"/>
                <w:szCs w:val="24"/>
              </w:rPr>
            </w:pPr>
            <w:r>
              <w:rPr>
                <w:rFonts w:ascii="Arial" w:hAnsi="Arial" w:cs="Arial"/>
                <w:szCs w:val="24"/>
              </w:rPr>
              <w:t>0.</w:t>
            </w:r>
            <w:r w:rsidR="00A00972">
              <w:rPr>
                <w:rFonts w:ascii="Arial" w:hAnsi="Arial" w:cs="Arial"/>
                <w:szCs w:val="24"/>
              </w:rPr>
              <w:t>6</w:t>
            </w:r>
          </w:p>
          <w:p w14:paraId="25260797" w14:textId="324BBF7F" w:rsidR="00E67E78" w:rsidRPr="00E67E78" w:rsidRDefault="00E67E78">
            <w:pPr>
              <w:overflowPunct/>
              <w:autoSpaceDE/>
              <w:autoSpaceDN/>
              <w:adjustRightInd/>
              <w:textAlignment w:val="auto"/>
              <w:rPr>
                <w:rFonts w:ascii="Arial" w:hAnsi="Arial" w:cs="Arial"/>
                <w:szCs w:val="24"/>
              </w:rPr>
            </w:pPr>
          </w:p>
        </w:tc>
      </w:tr>
      <w:tr w:rsidR="00C23D74" w:rsidRPr="00E67E78" w14:paraId="591890F6" w14:textId="77777777" w:rsidTr="00C23D74">
        <w:tc>
          <w:tcPr>
            <w:tcW w:w="3077" w:type="dxa"/>
            <w:shd w:val="clear" w:color="auto" w:fill="A6A6A6" w:themeFill="background1" w:themeFillShade="A6"/>
          </w:tcPr>
          <w:p w14:paraId="3FED90BC" w14:textId="77777777" w:rsidR="00C23D74" w:rsidRDefault="00C23D74">
            <w:pPr>
              <w:overflowPunct/>
              <w:autoSpaceDE/>
              <w:autoSpaceDN/>
              <w:adjustRightInd/>
              <w:textAlignment w:val="auto"/>
              <w:rPr>
                <w:rFonts w:ascii="Arial" w:hAnsi="Arial" w:cs="Arial"/>
                <w:b/>
                <w:bCs/>
              </w:rPr>
            </w:pPr>
          </w:p>
          <w:p w14:paraId="162BDD73" w14:textId="77777777" w:rsidR="00C23D74" w:rsidRDefault="00C23D74">
            <w:pPr>
              <w:overflowPunct/>
              <w:autoSpaceDE/>
              <w:autoSpaceDN/>
              <w:adjustRightInd/>
              <w:textAlignment w:val="auto"/>
              <w:rPr>
                <w:rFonts w:ascii="Arial" w:hAnsi="Arial" w:cs="Arial"/>
                <w:b/>
                <w:bCs/>
              </w:rPr>
            </w:pPr>
            <w:r>
              <w:rPr>
                <w:rFonts w:ascii="Arial" w:hAnsi="Arial" w:cs="Arial"/>
                <w:b/>
                <w:bCs/>
              </w:rPr>
              <w:t xml:space="preserve">CGQ &amp; </w:t>
            </w:r>
            <w:r w:rsidRPr="00172CA9">
              <w:rPr>
                <w:rFonts w:ascii="Arial" w:hAnsi="Arial" w:cs="Arial"/>
                <w:b/>
                <w:bCs/>
              </w:rPr>
              <w:t>RDS ID Number</w:t>
            </w:r>
          </w:p>
          <w:p w14:paraId="2E16BEEB" w14:textId="17D65FF4" w:rsidR="00C23D74" w:rsidRPr="00E67E78" w:rsidRDefault="00C23D74">
            <w:pPr>
              <w:overflowPunct/>
              <w:autoSpaceDE/>
              <w:autoSpaceDN/>
              <w:adjustRightInd/>
              <w:textAlignment w:val="auto"/>
              <w:rPr>
                <w:rFonts w:ascii="Arial" w:hAnsi="Arial" w:cs="Arial"/>
                <w:b/>
                <w:bCs/>
                <w:szCs w:val="24"/>
              </w:rPr>
            </w:pPr>
          </w:p>
        </w:tc>
        <w:tc>
          <w:tcPr>
            <w:tcW w:w="5942" w:type="dxa"/>
            <w:shd w:val="clear" w:color="auto" w:fill="A6A6A6" w:themeFill="background1" w:themeFillShade="A6"/>
          </w:tcPr>
          <w:p w14:paraId="138E4CD9" w14:textId="77777777" w:rsidR="00C23D74" w:rsidRDefault="00C23D74">
            <w:pPr>
              <w:overflowPunct/>
              <w:autoSpaceDE/>
              <w:autoSpaceDN/>
              <w:adjustRightInd/>
              <w:textAlignment w:val="auto"/>
              <w:rPr>
                <w:rFonts w:ascii="Arial" w:hAnsi="Arial" w:cs="Arial"/>
                <w:bCs/>
                <w:i/>
                <w:sz w:val="20"/>
              </w:rPr>
            </w:pPr>
          </w:p>
          <w:p w14:paraId="39A70FDE" w14:textId="2BDB3508" w:rsidR="00C23D74" w:rsidRDefault="00C23D74">
            <w:pPr>
              <w:overflowPunct/>
              <w:autoSpaceDE/>
              <w:autoSpaceDN/>
              <w:adjustRightInd/>
              <w:textAlignment w:val="auto"/>
              <w:rPr>
                <w:rFonts w:ascii="Arial" w:hAnsi="Arial" w:cs="Arial"/>
                <w:szCs w:val="24"/>
              </w:rPr>
            </w:pPr>
            <w:r w:rsidRPr="00172CA9">
              <w:rPr>
                <w:rFonts w:ascii="Arial" w:hAnsi="Arial" w:cs="Arial"/>
                <w:bCs/>
                <w:i/>
                <w:sz w:val="20"/>
              </w:rPr>
              <w:t>Clinical Governance &amp; Quality Use only</w:t>
            </w:r>
          </w:p>
        </w:tc>
      </w:tr>
      <w:tr w:rsidR="00FC452D" w:rsidRPr="00E67E78" w14:paraId="28A12200" w14:textId="77777777" w:rsidTr="00B255BE">
        <w:tc>
          <w:tcPr>
            <w:tcW w:w="3077" w:type="dxa"/>
          </w:tcPr>
          <w:p w14:paraId="3B12DABF" w14:textId="33B1331D"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Approval/Issue date</w:t>
            </w:r>
          </w:p>
        </w:tc>
        <w:tc>
          <w:tcPr>
            <w:tcW w:w="5942" w:type="dxa"/>
          </w:tcPr>
          <w:p w14:paraId="25DA5C2F" w14:textId="6C8FF726" w:rsidR="00FC452D" w:rsidRPr="00E67E78" w:rsidRDefault="00952553">
            <w:pPr>
              <w:overflowPunct/>
              <w:autoSpaceDE/>
              <w:autoSpaceDN/>
              <w:adjustRightInd/>
              <w:textAlignment w:val="auto"/>
              <w:rPr>
                <w:rFonts w:ascii="Arial" w:hAnsi="Arial" w:cs="Arial"/>
                <w:szCs w:val="24"/>
              </w:rPr>
            </w:pPr>
            <w:r>
              <w:rPr>
                <w:rFonts w:ascii="Arial" w:hAnsi="Arial" w:cs="Arial"/>
                <w:szCs w:val="24"/>
              </w:rPr>
              <w:t>July 2023</w:t>
            </w:r>
          </w:p>
          <w:p w14:paraId="5D5EB5CA" w14:textId="1844E38D" w:rsidR="00E67E78" w:rsidRPr="00E67E78" w:rsidRDefault="00E67E78">
            <w:pPr>
              <w:overflowPunct/>
              <w:autoSpaceDE/>
              <w:autoSpaceDN/>
              <w:adjustRightInd/>
              <w:textAlignment w:val="auto"/>
              <w:rPr>
                <w:rFonts w:ascii="Arial" w:hAnsi="Arial" w:cs="Arial"/>
                <w:szCs w:val="24"/>
              </w:rPr>
            </w:pPr>
          </w:p>
        </w:tc>
      </w:tr>
      <w:tr w:rsidR="00FC452D" w:rsidRPr="00E67E78" w14:paraId="2CC0B6B1" w14:textId="77777777" w:rsidTr="00B255BE">
        <w:tc>
          <w:tcPr>
            <w:tcW w:w="3077" w:type="dxa"/>
          </w:tcPr>
          <w:p w14:paraId="48A21053" w14:textId="03454A89" w:rsidR="00FC452D" w:rsidRPr="00E67E78" w:rsidRDefault="00B255BE">
            <w:pPr>
              <w:overflowPunct/>
              <w:autoSpaceDE/>
              <w:autoSpaceDN/>
              <w:adjustRightInd/>
              <w:textAlignment w:val="auto"/>
              <w:rPr>
                <w:rFonts w:ascii="Arial" w:hAnsi="Arial" w:cs="Arial"/>
                <w:b/>
                <w:bCs/>
                <w:szCs w:val="24"/>
              </w:rPr>
            </w:pPr>
            <w:r>
              <w:rPr>
                <w:rFonts w:ascii="Arial" w:hAnsi="Arial" w:cs="Arial"/>
                <w:b/>
                <w:bCs/>
                <w:szCs w:val="24"/>
              </w:rPr>
              <w:t>Review date</w:t>
            </w:r>
          </w:p>
        </w:tc>
        <w:tc>
          <w:tcPr>
            <w:tcW w:w="5942" w:type="dxa"/>
          </w:tcPr>
          <w:p w14:paraId="762D235C" w14:textId="67C70DE5" w:rsidR="00FC452D" w:rsidRPr="00E67E78" w:rsidRDefault="00952553">
            <w:pPr>
              <w:overflowPunct/>
              <w:autoSpaceDE/>
              <w:autoSpaceDN/>
              <w:adjustRightInd/>
              <w:textAlignment w:val="auto"/>
              <w:rPr>
                <w:rFonts w:ascii="Arial" w:hAnsi="Arial" w:cs="Arial"/>
                <w:szCs w:val="24"/>
              </w:rPr>
            </w:pPr>
            <w:r>
              <w:rPr>
                <w:rFonts w:ascii="Arial" w:hAnsi="Arial" w:cs="Arial"/>
                <w:szCs w:val="24"/>
              </w:rPr>
              <w:t>July 2024</w:t>
            </w:r>
          </w:p>
          <w:p w14:paraId="0C590E15" w14:textId="450F473F" w:rsidR="00E67E78" w:rsidRPr="00E67E78" w:rsidRDefault="00E67E78">
            <w:pPr>
              <w:overflowPunct/>
              <w:autoSpaceDE/>
              <w:autoSpaceDN/>
              <w:adjustRightInd/>
              <w:textAlignment w:val="auto"/>
              <w:rPr>
                <w:rFonts w:ascii="Arial" w:hAnsi="Arial" w:cs="Arial"/>
                <w:szCs w:val="24"/>
              </w:rPr>
            </w:pPr>
          </w:p>
        </w:tc>
      </w:tr>
      <w:tr w:rsidR="00FC452D" w:rsidRPr="00E67E78" w14:paraId="3CB79991" w14:textId="77777777" w:rsidTr="00B255BE">
        <w:tc>
          <w:tcPr>
            <w:tcW w:w="3077" w:type="dxa"/>
          </w:tcPr>
          <w:p w14:paraId="782D5D51" w14:textId="7238E899"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Owner/</w:t>
            </w:r>
            <w:proofErr w:type="spellStart"/>
            <w:r w:rsidR="008A089F">
              <w:rPr>
                <w:rFonts w:ascii="Arial" w:hAnsi="Arial" w:cs="Arial"/>
                <w:b/>
                <w:bCs/>
                <w:szCs w:val="24"/>
              </w:rPr>
              <w:t>Responisble</w:t>
            </w:r>
            <w:proofErr w:type="spellEnd"/>
            <w:r w:rsidR="008A089F">
              <w:rPr>
                <w:rFonts w:ascii="Arial" w:hAnsi="Arial" w:cs="Arial"/>
                <w:b/>
                <w:bCs/>
                <w:szCs w:val="24"/>
              </w:rPr>
              <w:t xml:space="preserve"> </w:t>
            </w:r>
            <w:r w:rsidRPr="00E67E78">
              <w:rPr>
                <w:rFonts w:ascii="Arial" w:hAnsi="Arial" w:cs="Arial"/>
                <w:b/>
                <w:bCs/>
                <w:szCs w:val="24"/>
              </w:rPr>
              <w:t>Person</w:t>
            </w:r>
          </w:p>
        </w:tc>
        <w:tc>
          <w:tcPr>
            <w:tcW w:w="5942" w:type="dxa"/>
          </w:tcPr>
          <w:p w14:paraId="261A3604" w14:textId="5577CF48" w:rsidR="00FC452D" w:rsidRPr="00E67E78" w:rsidRDefault="00B255BE">
            <w:pPr>
              <w:overflowPunct/>
              <w:autoSpaceDE/>
              <w:autoSpaceDN/>
              <w:adjustRightInd/>
              <w:textAlignment w:val="auto"/>
              <w:rPr>
                <w:rFonts w:ascii="Arial" w:hAnsi="Arial" w:cs="Arial"/>
                <w:szCs w:val="24"/>
              </w:rPr>
            </w:pPr>
            <w:r>
              <w:rPr>
                <w:rFonts w:ascii="Arial" w:hAnsi="Arial" w:cs="Arial"/>
                <w:szCs w:val="24"/>
              </w:rPr>
              <w:t>Karen Maitland, Clinical Service Manager – Primary Care &amp; Community Services</w:t>
            </w:r>
          </w:p>
          <w:p w14:paraId="7F61F564" w14:textId="3CB27AB5" w:rsidR="00E67E78" w:rsidRPr="00E67E78" w:rsidRDefault="00E67E78">
            <w:pPr>
              <w:overflowPunct/>
              <w:autoSpaceDE/>
              <w:autoSpaceDN/>
              <w:adjustRightInd/>
              <w:textAlignment w:val="auto"/>
              <w:rPr>
                <w:rFonts w:ascii="Arial" w:hAnsi="Arial" w:cs="Arial"/>
                <w:szCs w:val="24"/>
              </w:rPr>
            </w:pPr>
          </w:p>
        </w:tc>
      </w:tr>
      <w:tr w:rsidR="00FC452D" w:rsidRPr="00E67E78" w14:paraId="7DD393E1" w14:textId="77777777" w:rsidTr="00B255BE">
        <w:tc>
          <w:tcPr>
            <w:tcW w:w="3077" w:type="dxa"/>
          </w:tcPr>
          <w:p w14:paraId="3BB247D6" w14:textId="3F4D0DA5"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Developed by</w:t>
            </w:r>
          </w:p>
        </w:tc>
        <w:tc>
          <w:tcPr>
            <w:tcW w:w="5942" w:type="dxa"/>
          </w:tcPr>
          <w:p w14:paraId="6D167B64" w14:textId="04A196B9" w:rsidR="00DB3AAC" w:rsidRPr="00E67E78" w:rsidRDefault="00DB3AAC">
            <w:pPr>
              <w:overflowPunct/>
              <w:autoSpaceDE/>
              <w:autoSpaceDN/>
              <w:adjustRightInd/>
              <w:textAlignment w:val="auto"/>
              <w:rPr>
                <w:rFonts w:ascii="Arial" w:hAnsi="Arial" w:cs="Arial"/>
                <w:szCs w:val="24"/>
              </w:rPr>
            </w:pPr>
            <w:r>
              <w:rPr>
                <w:rFonts w:ascii="Arial" w:hAnsi="Arial" w:cs="Arial"/>
                <w:szCs w:val="24"/>
              </w:rPr>
              <w:t xml:space="preserve">Karen Maitland, Christine Proudfoot, Andrea Johnstone, Lorna Darrie, Kirsten Austin, Lisa Clark, Shona MacCorquodale, Geraldine </w:t>
            </w:r>
            <w:proofErr w:type="gramStart"/>
            <w:r>
              <w:rPr>
                <w:rFonts w:ascii="Arial" w:hAnsi="Arial" w:cs="Arial"/>
                <w:szCs w:val="24"/>
              </w:rPr>
              <w:t>McConchie</w:t>
            </w:r>
            <w:proofErr w:type="gramEnd"/>
            <w:r w:rsidR="007F7B43">
              <w:rPr>
                <w:rFonts w:ascii="Arial" w:hAnsi="Arial" w:cs="Arial"/>
                <w:szCs w:val="24"/>
              </w:rPr>
              <w:t xml:space="preserve"> </w:t>
            </w:r>
            <w:r>
              <w:rPr>
                <w:rFonts w:ascii="Arial" w:hAnsi="Arial" w:cs="Arial"/>
                <w:szCs w:val="24"/>
              </w:rPr>
              <w:t>and Nikki Reid</w:t>
            </w:r>
          </w:p>
          <w:p w14:paraId="417AC0D9" w14:textId="582D3B2C" w:rsidR="00E67E78" w:rsidRPr="00E67E78" w:rsidRDefault="00E67E78">
            <w:pPr>
              <w:overflowPunct/>
              <w:autoSpaceDE/>
              <w:autoSpaceDN/>
              <w:adjustRightInd/>
              <w:textAlignment w:val="auto"/>
              <w:rPr>
                <w:rFonts w:ascii="Arial" w:hAnsi="Arial" w:cs="Arial"/>
                <w:szCs w:val="24"/>
              </w:rPr>
            </w:pPr>
          </w:p>
        </w:tc>
      </w:tr>
      <w:tr w:rsidR="008A089F" w:rsidRPr="00E67E78" w14:paraId="688B9A9C" w14:textId="77777777" w:rsidTr="00B255BE">
        <w:tc>
          <w:tcPr>
            <w:tcW w:w="3077" w:type="dxa"/>
          </w:tcPr>
          <w:p w14:paraId="60A9D274" w14:textId="6B18A3A2" w:rsidR="008A089F" w:rsidRPr="00E67E78" w:rsidRDefault="008A089F">
            <w:pPr>
              <w:overflowPunct/>
              <w:autoSpaceDE/>
              <w:autoSpaceDN/>
              <w:adjustRightInd/>
              <w:textAlignment w:val="auto"/>
              <w:rPr>
                <w:rFonts w:ascii="Arial" w:hAnsi="Arial" w:cs="Arial"/>
                <w:b/>
                <w:bCs/>
                <w:szCs w:val="24"/>
              </w:rPr>
            </w:pPr>
            <w:r>
              <w:rPr>
                <w:rFonts w:ascii="Arial" w:hAnsi="Arial" w:cs="Arial"/>
                <w:b/>
                <w:bCs/>
                <w:szCs w:val="24"/>
              </w:rPr>
              <w:t>Reviewed by</w:t>
            </w:r>
          </w:p>
        </w:tc>
        <w:tc>
          <w:tcPr>
            <w:tcW w:w="5942" w:type="dxa"/>
          </w:tcPr>
          <w:p w14:paraId="45EE74CD" w14:textId="77777777" w:rsidR="008A089F" w:rsidRDefault="008A089F">
            <w:pPr>
              <w:overflowPunct/>
              <w:autoSpaceDE/>
              <w:autoSpaceDN/>
              <w:adjustRightInd/>
              <w:textAlignment w:val="auto"/>
              <w:rPr>
                <w:rFonts w:ascii="Arial" w:hAnsi="Arial" w:cs="Arial"/>
                <w:szCs w:val="24"/>
              </w:rPr>
            </w:pPr>
          </w:p>
          <w:p w14:paraId="6DFB9B8E" w14:textId="44F6AA42" w:rsidR="008A089F" w:rsidRPr="00E67E78" w:rsidRDefault="008A089F">
            <w:pPr>
              <w:overflowPunct/>
              <w:autoSpaceDE/>
              <w:autoSpaceDN/>
              <w:adjustRightInd/>
              <w:textAlignment w:val="auto"/>
              <w:rPr>
                <w:rFonts w:ascii="Arial" w:hAnsi="Arial" w:cs="Arial"/>
                <w:szCs w:val="24"/>
              </w:rPr>
            </w:pPr>
          </w:p>
        </w:tc>
      </w:tr>
      <w:tr w:rsidR="008A089F" w:rsidRPr="00E67E78" w14:paraId="5557E0D5" w14:textId="77777777" w:rsidTr="00B255BE">
        <w:tc>
          <w:tcPr>
            <w:tcW w:w="3077" w:type="dxa"/>
          </w:tcPr>
          <w:p w14:paraId="7CE866D6" w14:textId="77777777" w:rsidR="008A089F" w:rsidRDefault="008A089F">
            <w:pPr>
              <w:overflowPunct/>
              <w:autoSpaceDE/>
              <w:autoSpaceDN/>
              <w:adjustRightInd/>
              <w:textAlignment w:val="auto"/>
              <w:rPr>
                <w:rFonts w:ascii="Arial" w:hAnsi="Arial" w:cs="Arial"/>
                <w:b/>
                <w:bCs/>
              </w:rPr>
            </w:pPr>
            <w:r>
              <w:rPr>
                <w:rFonts w:ascii="Arial" w:hAnsi="Arial" w:cs="Arial"/>
                <w:b/>
                <w:bCs/>
              </w:rPr>
              <w:t>Significant resource implications (financial/workload)</w:t>
            </w:r>
          </w:p>
          <w:p w14:paraId="2297CBD7" w14:textId="1F5E3A1E" w:rsidR="008A089F" w:rsidRPr="00E67E78" w:rsidRDefault="008A089F">
            <w:pPr>
              <w:overflowPunct/>
              <w:autoSpaceDE/>
              <w:autoSpaceDN/>
              <w:adjustRightInd/>
              <w:textAlignment w:val="auto"/>
              <w:rPr>
                <w:rFonts w:ascii="Arial" w:hAnsi="Arial" w:cs="Arial"/>
                <w:b/>
                <w:bCs/>
                <w:szCs w:val="24"/>
              </w:rPr>
            </w:pPr>
          </w:p>
        </w:tc>
        <w:tc>
          <w:tcPr>
            <w:tcW w:w="5942" w:type="dxa"/>
          </w:tcPr>
          <w:p w14:paraId="71F4670B" w14:textId="77777777" w:rsidR="008A089F" w:rsidRDefault="008A089F">
            <w:pPr>
              <w:overflowPunct/>
              <w:autoSpaceDE/>
              <w:autoSpaceDN/>
              <w:adjustRightInd/>
              <w:textAlignment w:val="auto"/>
              <w:rPr>
                <w:rFonts w:ascii="Arial" w:hAnsi="Arial" w:cs="Arial"/>
                <w:szCs w:val="24"/>
              </w:rPr>
            </w:pPr>
          </w:p>
          <w:p w14:paraId="3473B0F1" w14:textId="6803B99B" w:rsidR="008A089F" w:rsidRPr="00E67E78" w:rsidRDefault="008A089F">
            <w:pPr>
              <w:overflowPunct/>
              <w:autoSpaceDE/>
              <w:autoSpaceDN/>
              <w:adjustRightInd/>
              <w:textAlignment w:val="auto"/>
              <w:rPr>
                <w:rFonts w:ascii="Arial" w:hAnsi="Arial" w:cs="Arial"/>
                <w:szCs w:val="24"/>
              </w:rPr>
            </w:pPr>
          </w:p>
        </w:tc>
      </w:tr>
      <w:tr w:rsidR="008A089F" w:rsidRPr="00E67E78" w14:paraId="3D5F11FA" w14:textId="77777777" w:rsidTr="00B255BE">
        <w:tc>
          <w:tcPr>
            <w:tcW w:w="3077" w:type="dxa"/>
          </w:tcPr>
          <w:p w14:paraId="7989C50C" w14:textId="37723BF1" w:rsidR="008A089F" w:rsidRPr="00E67E78" w:rsidRDefault="008A089F">
            <w:pPr>
              <w:overflowPunct/>
              <w:autoSpaceDE/>
              <w:autoSpaceDN/>
              <w:adjustRightInd/>
              <w:textAlignment w:val="auto"/>
              <w:rPr>
                <w:rFonts w:ascii="Arial" w:hAnsi="Arial" w:cs="Arial"/>
                <w:b/>
                <w:bCs/>
                <w:szCs w:val="24"/>
              </w:rPr>
            </w:pPr>
            <w:r>
              <w:rPr>
                <w:rFonts w:ascii="Arial" w:hAnsi="Arial" w:cs="Arial"/>
                <w:b/>
                <w:bCs/>
                <w:szCs w:val="24"/>
              </w:rPr>
              <w:t>Approved by</w:t>
            </w:r>
          </w:p>
        </w:tc>
        <w:tc>
          <w:tcPr>
            <w:tcW w:w="5942" w:type="dxa"/>
          </w:tcPr>
          <w:p w14:paraId="59BC1428" w14:textId="77777777" w:rsidR="008A089F" w:rsidRDefault="008A089F">
            <w:pPr>
              <w:overflowPunct/>
              <w:autoSpaceDE/>
              <w:autoSpaceDN/>
              <w:adjustRightInd/>
              <w:textAlignment w:val="auto"/>
              <w:rPr>
                <w:rFonts w:ascii="Arial" w:hAnsi="Arial" w:cs="Arial"/>
                <w:szCs w:val="24"/>
              </w:rPr>
            </w:pPr>
          </w:p>
          <w:p w14:paraId="35594955" w14:textId="4821F4E0" w:rsidR="008A089F" w:rsidRPr="00E67E78" w:rsidRDefault="008A089F">
            <w:pPr>
              <w:overflowPunct/>
              <w:autoSpaceDE/>
              <w:autoSpaceDN/>
              <w:adjustRightInd/>
              <w:textAlignment w:val="auto"/>
              <w:rPr>
                <w:rFonts w:ascii="Arial" w:hAnsi="Arial" w:cs="Arial"/>
                <w:szCs w:val="24"/>
              </w:rPr>
            </w:pPr>
          </w:p>
        </w:tc>
      </w:tr>
      <w:tr w:rsidR="00E67E78" w:rsidRPr="00E67E78" w14:paraId="3CF8A827" w14:textId="77777777" w:rsidTr="00B255BE">
        <w:tc>
          <w:tcPr>
            <w:tcW w:w="3077" w:type="dxa"/>
          </w:tcPr>
          <w:p w14:paraId="2794984E" w14:textId="77777777" w:rsidR="00E67E78" w:rsidRDefault="00E67E78">
            <w:pPr>
              <w:overflowPunct/>
              <w:autoSpaceDE/>
              <w:autoSpaceDN/>
              <w:adjustRightInd/>
              <w:textAlignment w:val="auto"/>
              <w:rPr>
                <w:rFonts w:ascii="Arial" w:hAnsi="Arial" w:cs="Arial"/>
                <w:b/>
                <w:bCs/>
                <w:szCs w:val="24"/>
              </w:rPr>
            </w:pPr>
            <w:r w:rsidRPr="00E67E78">
              <w:rPr>
                <w:rFonts w:ascii="Arial" w:hAnsi="Arial" w:cs="Arial"/>
                <w:b/>
                <w:bCs/>
                <w:szCs w:val="24"/>
              </w:rPr>
              <w:t xml:space="preserve">Healthcare </w:t>
            </w:r>
            <w:proofErr w:type="spellStart"/>
            <w:r w:rsidRPr="00E67E78">
              <w:rPr>
                <w:rFonts w:ascii="Arial" w:hAnsi="Arial" w:cs="Arial"/>
                <w:b/>
                <w:bCs/>
                <w:szCs w:val="24"/>
              </w:rPr>
              <w:t>Inquality</w:t>
            </w:r>
            <w:proofErr w:type="spellEnd"/>
            <w:r w:rsidRPr="00E67E78">
              <w:rPr>
                <w:rFonts w:ascii="Arial" w:hAnsi="Arial" w:cs="Arial"/>
                <w:b/>
                <w:bCs/>
                <w:szCs w:val="24"/>
              </w:rPr>
              <w:t xml:space="preserve"> Impact Assessed</w:t>
            </w:r>
            <w:r w:rsidR="008A089F">
              <w:rPr>
                <w:rFonts w:ascii="Arial" w:hAnsi="Arial" w:cs="Arial"/>
                <w:b/>
                <w:bCs/>
                <w:szCs w:val="24"/>
              </w:rPr>
              <w:t xml:space="preserve"> (HIIA)</w:t>
            </w:r>
          </w:p>
          <w:p w14:paraId="6CD3621A" w14:textId="77777777" w:rsidR="008A089F" w:rsidRDefault="008A089F">
            <w:pPr>
              <w:overflowPunct/>
              <w:autoSpaceDE/>
              <w:autoSpaceDN/>
              <w:adjustRightInd/>
              <w:textAlignment w:val="auto"/>
              <w:rPr>
                <w:rFonts w:ascii="Arial" w:hAnsi="Arial" w:cs="Arial"/>
                <w:bCs/>
                <w:sz w:val="16"/>
                <w:szCs w:val="16"/>
              </w:rPr>
            </w:pPr>
            <w:r w:rsidRPr="00982F42">
              <w:rPr>
                <w:rFonts w:ascii="Arial" w:hAnsi="Arial" w:cs="Arial"/>
                <w:bCs/>
                <w:sz w:val="16"/>
                <w:szCs w:val="16"/>
              </w:rPr>
              <w:t>(</w:t>
            </w:r>
            <w:proofErr w:type="gramStart"/>
            <w:r>
              <w:rPr>
                <w:rFonts w:ascii="Arial" w:hAnsi="Arial" w:cs="Arial"/>
                <w:bCs/>
                <w:sz w:val="16"/>
                <w:szCs w:val="16"/>
              </w:rPr>
              <w:t>only</w:t>
            </w:r>
            <w:proofErr w:type="gramEnd"/>
            <w:r>
              <w:rPr>
                <w:rFonts w:ascii="Arial" w:hAnsi="Arial" w:cs="Arial"/>
                <w:bCs/>
                <w:sz w:val="16"/>
                <w:szCs w:val="16"/>
              </w:rPr>
              <w:t xml:space="preserve"> </w:t>
            </w:r>
            <w:r w:rsidRPr="00982F42">
              <w:rPr>
                <w:rFonts w:ascii="Arial" w:hAnsi="Arial" w:cs="Arial"/>
                <w:bCs/>
                <w:sz w:val="16"/>
                <w:szCs w:val="16"/>
              </w:rPr>
              <w:t>statutory for policies)</w:t>
            </w:r>
          </w:p>
          <w:p w14:paraId="76514064" w14:textId="7ABE2D0E" w:rsidR="008A089F" w:rsidRPr="00E67E78" w:rsidRDefault="008A089F">
            <w:pPr>
              <w:overflowPunct/>
              <w:autoSpaceDE/>
              <w:autoSpaceDN/>
              <w:adjustRightInd/>
              <w:textAlignment w:val="auto"/>
              <w:rPr>
                <w:rFonts w:ascii="Arial" w:hAnsi="Arial" w:cs="Arial"/>
                <w:b/>
                <w:bCs/>
                <w:szCs w:val="24"/>
              </w:rPr>
            </w:pPr>
          </w:p>
        </w:tc>
        <w:tc>
          <w:tcPr>
            <w:tcW w:w="5942" w:type="dxa"/>
          </w:tcPr>
          <w:p w14:paraId="5BB4E91D" w14:textId="16878572" w:rsidR="00E67E78" w:rsidRPr="00E67E78" w:rsidRDefault="008A089F">
            <w:pPr>
              <w:overflowPunct/>
              <w:autoSpaceDE/>
              <w:autoSpaceDN/>
              <w:adjustRightInd/>
              <w:textAlignment w:val="auto"/>
              <w:rPr>
                <w:rFonts w:ascii="Arial" w:hAnsi="Arial" w:cs="Arial"/>
                <w:szCs w:val="24"/>
              </w:rPr>
            </w:pPr>
            <w:r>
              <w:rPr>
                <w:rFonts w:ascii="Arial" w:hAnsi="Arial" w:cs="Arial"/>
                <w:szCs w:val="24"/>
              </w:rPr>
              <w:t>Date impact assessment completed – March 2023</w:t>
            </w:r>
          </w:p>
          <w:p w14:paraId="53C64682" w14:textId="77777777" w:rsidR="00E67E78" w:rsidRDefault="00E67E78">
            <w:pPr>
              <w:overflowPunct/>
              <w:autoSpaceDE/>
              <w:autoSpaceDN/>
              <w:adjustRightInd/>
              <w:textAlignment w:val="auto"/>
              <w:rPr>
                <w:rFonts w:ascii="Arial" w:hAnsi="Arial" w:cs="Arial"/>
                <w:szCs w:val="24"/>
              </w:rPr>
            </w:pPr>
          </w:p>
          <w:p w14:paraId="2620375D" w14:textId="15E38086" w:rsidR="00E67E78" w:rsidRPr="00E67E78" w:rsidRDefault="00E67E78">
            <w:pPr>
              <w:overflowPunct/>
              <w:autoSpaceDE/>
              <w:autoSpaceDN/>
              <w:adjustRightInd/>
              <w:textAlignment w:val="auto"/>
              <w:rPr>
                <w:rFonts w:ascii="Arial" w:hAnsi="Arial" w:cs="Arial"/>
                <w:szCs w:val="24"/>
              </w:rPr>
            </w:pPr>
          </w:p>
        </w:tc>
      </w:tr>
    </w:tbl>
    <w:p w14:paraId="76478B10" w14:textId="77777777" w:rsidR="008A089F" w:rsidRDefault="008A089F" w:rsidP="008A089F">
      <w:pPr>
        <w:overflowPunct/>
        <w:autoSpaceDE/>
        <w:autoSpaceDN/>
        <w:adjustRightInd/>
        <w:textAlignment w:val="auto"/>
        <w:rPr>
          <w:rFonts w:ascii="Arial" w:hAnsi="Arial" w:cs="Arial"/>
          <w:sz w:val="22"/>
          <w:szCs w:val="22"/>
        </w:rPr>
      </w:pPr>
    </w:p>
    <w:p w14:paraId="1C369974" w14:textId="77777777" w:rsidR="008A089F" w:rsidRDefault="008A089F" w:rsidP="008A089F">
      <w:pPr>
        <w:overflowPunct/>
        <w:autoSpaceDE/>
        <w:autoSpaceDN/>
        <w:adjustRightInd/>
        <w:textAlignment w:val="auto"/>
        <w:rPr>
          <w:rFonts w:ascii="Arial" w:hAnsi="Arial" w:cs="Arial"/>
          <w:b/>
          <w:bCs/>
          <w:sz w:val="22"/>
          <w:szCs w:val="22"/>
        </w:rPr>
      </w:pPr>
    </w:p>
    <w:p w14:paraId="3AA3F38D" w14:textId="192ADB95" w:rsidR="008A089F" w:rsidRPr="00F62BE1" w:rsidRDefault="008A089F" w:rsidP="008A089F">
      <w:pPr>
        <w:overflowPunct/>
        <w:autoSpaceDE/>
        <w:autoSpaceDN/>
        <w:adjustRightInd/>
        <w:jc w:val="center"/>
        <w:textAlignment w:val="auto"/>
        <w:rPr>
          <w:rFonts w:ascii="Arial" w:hAnsi="Arial" w:cs="Arial"/>
          <w:b/>
        </w:rPr>
      </w:pPr>
      <w:r w:rsidRPr="008A089F">
        <w:rPr>
          <w:rFonts w:ascii="Arial" w:hAnsi="Arial" w:cs="Arial"/>
          <w:b/>
          <w:bCs/>
          <w:sz w:val="22"/>
          <w:szCs w:val="22"/>
        </w:rPr>
        <w:t>U</w:t>
      </w:r>
      <w:r w:rsidRPr="00F62BE1">
        <w:rPr>
          <w:rFonts w:ascii="Arial" w:hAnsi="Arial" w:cs="Arial"/>
          <w:b/>
        </w:rPr>
        <w:t xml:space="preserve">ncontrolled when </w:t>
      </w:r>
      <w:proofErr w:type="gramStart"/>
      <w:r w:rsidRPr="00F62BE1">
        <w:rPr>
          <w:rFonts w:ascii="Arial" w:hAnsi="Arial" w:cs="Arial"/>
          <w:b/>
        </w:rPr>
        <w:t>printed</w:t>
      </w:r>
      <w:proofErr w:type="gramEnd"/>
    </w:p>
    <w:p w14:paraId="2499C840" w14:textId="77777777" w:rsidR="008A089F" w:rsidRPr="00E67E78" w:rsidRDefault="008A089F">
      <w:pPr>
        <w:overflowPunct/>
        <w:autoSpaceDE/>
        <w:autoSpaceDN/>
        <w:adjustRightInd/>
        <w:textAlignment w:val="auto"/>
        <w:rPr>
          <w:rFonts w:ascii="Arial" w:hAnsi="Arial" w:cs="Arial"/>
          <w:sz w:val="22"/>
          <w:szCs w:val="22"/>
        </w:rPr>
      </w:pPr>
    </w:p>
    <w:p w14:paraId="7F516E19" w14:textId="71F9C1CB" w:rsidR="00FC452D" w:rsidRDefault="00FC452D">
      <w:pPr>
        <w:overflowPunct/>
        <w:autoSpaceDE/>
        <w:autoSpaceDN/>
        <w:adjustRightInd/>
        <w:textAlignment w:val="auto"/>
        <w:rPr>
          <w:rFonts w:ascii="Arial" w:hAnsi="Arial" w:cs="Arial"/>
          <w:sz w:val="22"/>
          <w:szCs w:val="22"/>
        </w:rPr>
      </w:pPr>
    </w:p>
    <w:p w14:paraId="158C8DBF" w14:textId="77777777" w:rsidR="00FC452D" w:rsidRDefault="00FC452D">
      <w:pPr>
        <w:overflowPunct/>
        <w:autoSpaceDE/>
        <w:autoSpaceDN/>
        <w:adjustRightInd/>
        <w:textAlignment w:val="auto"/>
        <w:rPr>
          <w:rFonts w:ascii="Arial" w:hAnsi="Arial" w:cs="Arial"/>
          <w:sz w:val="22"/>
          <w:szCs w:val="22"/>
        </w:rPr>
      </w:pPr>
    </w:p>
    <w:p w14:paraId="49DF1B47" w14:textId="10B5E96C" w:rsidR="0092181F" w:rsidRPr="00127F48" w:rsidRDefault="008A089F">
      <w:pPr>
        <w:overflowPunct/>
        <w:autoSpaceDE/>
        <w:autoSpaceDN/>
        <w:adjustRightInd/>
        <w:textAlignment w:val="auto"/>
        <w:rPr>
          <w:rFonts w:ascii="Arial" w:hAnsi="Arial" w:cs="Arial"/>
          <w:b/>
          <w:bCs/>
          <w:szCs w:val="24"/>
        </w:rPr>
      </w:pPr>
      <w:r w:rsidRPr="00127F48">
        <w:rPr>
          <w:rFonts w:ascii="Arial" w:hAnsi="Arial" w:cs="Arial"/>
          <w:b/>
          <w:bCs/>
          <w:szCs w:val="24"/>
        </w:rPr>
        <w:br w:type="page"/>
      </w:r>
      <w:r w:rsidR="0092181F" w:rsidRPr="00127F48">
        <w:rPr>
          <w:rFonts w:ascii="Arial" w:hAnsi="Arial" w:cs="Arial"/>
          <w:b/>
          <w:bCs/>
          <w:szCs w:val="24"/>
        </w:rPr>
        <w:lastRenderedPageBreak/>
        <w:t>Version Control</w:t>
      </w:r>
    </w:p>
    <w:p w14:paraId="7593E669" w14:textId="77777777" w:rsidR="00E67E78" w:rsidRPr="00E67E78" w:rsidRDefault="00E67E78">
      <w:pPr>
        <w:overflowPunct/>
        <w:autoSpaceDE/>
        <w:autoSpaceDN/>
        <w:adjustRightInd/>
        <w:textAlignment w:val="auto"/>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024"/>
        <w:gridCol w:w="5963"/>
      </w:tblGrid>
      <w:tr w:rsidR="00A47FF0" w:rsidRPr="00E67E78" w14:paraId="17A235D6" w14:textId="77777777" w:rsidTr="00A47FF0">
        <w:tc>
          <w:tcPr>
            <w:tcW w:w="651" w:type="pct"/>
          </w:tcPr>
          <w:p w14:paraId="0F265148" w14:textId="77777777" w:rsidR="00A47FF0" w:rsidRPr="00B33237" w:rsidRDefault="00A47FF0" w:rsidP="00B33237">
            <w:pPr>
              <w:rPr>
                <w:b/>
                <w:bCs/>
              </w:rPr>
            </w:pPr>
            <w:bookmarkStart w:id="0" w:name="_Toc124852681"/>
            <w:r w:rsidRPr="00B33237">
              <w:rPr>
                <w:b/>
                <w:bCs/>
              </w:rPr>
              <w:t>Version</w:t>
            </w:r>
            <w:bookmarkEnd w:id="0"/>
          </w:p>
        </w:tc>
        <w:tc>
          <w:tcPr>
            <w:tcW w:w="1102" w:type="pct"/>
          </w:tcPr>
          <w:p w14:paraId="4C08EC81" w14:textId="77777777" w:rsidR="00A47FF0" w:rsidRPr="00B33237" w:rsidRDefault="00A47FF0" w:rsidP="00B33237">
            <w:pPr>
              <w:rPr>
                <w:b/>
                <w:bCs/>
              </w:rPr>
            </w:pPr>
            <w:bookmarkStart w:id="1" w:name="_Toc124852682"/>
            <w:r w:rsidRPr="00B33237">
              <w:rPr>
                <w:b/>
                <w:bCs/>
              </w:rPr>
              <w:t>Date</w:t>
            </w:r>
            <w:bookmarkEnd w:id="1"/>
          </w:p>
        </w:tc>
        <w:tc>
          <w:tcPr>
            <w:tcW w:w="3247" w:type="pct"/>
          </w:tcPr>
          <w:p w14:paraId="1BCCB757" w14:textId="77777777" w:rsidR="00A47FF0" w:rsidRPr="00B33237" w:rsidRDefault="00A47FF0" w:rsidP="00B33237">
            <w:pPr>
              <w:rPr>
                <w:b/>
                <w:bCs/>
              </w:rPr>
            </w:pPr>
            <w:bookmarkStart w:id="2" w:name="_Toc124852684"/>
            <w:r w:rsidRPr="00B33237">
              <w:rPr>
                <w:b/>
                <w:bCs/>
              </w:rPr>
              <w:t>Comments</w:t>
            </w:r>
            <w:bookmarkEnd w:id="2"/>
          </w:p>
        </w:tc>
      </w:tr>
      <w:tr w:rsidR="00A47FF0" w:rsidRPr="00E67E78" w14:paraId="570934FE" w14:textId="77777777" w:rsidTr="00A47FF0">
        <w:tc>
          <w:tcPr>
            <w:tcW w:w="651" w:type="pct"/>
          </w:tcPr>
          <w:p w14:paraId="44F8132E" w14:textId="74CB01AE" w:rsidR="00836E29" w:rsidRPr="00E67E78" w:rsidRDefault="00836E29" w:rsidP="004F7E23">
            <w:pPr>
              <w:outlineLvl w:val="0"/>
              <w:rPr>
                <w:rFonts w:ascii="Arial" w:hAnsi="Arial" w:cs="Arial"/>
                <w:sz w:val="22"/>
                <w:szCs w:val="22"/>
              </w:rPr>
            </w:pPr>
            <w:r>
              <w:rPr>
                <w:rFonts w:ascii="Arial" w:hAnsi="Arial" w:cs="Arial"/>
                <w:sz w:val="22"/>
                <w:szCs w:val="22"/>
              </w:rPr>
              <w:t>0.1</w:t>
            </w:r>
          </w:p>
        </w:tc>
        <w:tc>
          <w:tcPr>
            <w:tcW w:w="1102" w:type="pct"/>
          </w:tcPr>
          <w:p w14:paraId="7C04ADA4" w14:textId="4B883A10" w:rsidR="00A47FF0" w:rsidRPr="00E67E78" w:rsidRDefault="00A47FF0" w:rsidP="004F7E23">
            <w:pPr>
              <w:outlineLvl w:val="0"/>
              <w:rPr>
                <w:rFonts w:ascii="Arial" w:hAnsi="Arial" w:cs="Arial"/>
                <w:sz w:val="22"/>
                <w:szCs w:val="22"/>
              </w:rPr>
            </w:pPr>
            <w:r>
              <w:rPr>
                <w:rFonts w:ascii="Arial" w:hAnsi="Arial" w:cs="Arial"/>
                <w:sz w:val="22"/>
                <w:szCs w:val="22"/>
              </w:rPr>
              <w:t>20 January 2023</w:t>
            </w:r>
          </w:p>
        </w:tc>
        <w:tc>
          <w:tcPr>
            <w:tcW w:w="3247" w:type="pct"/>
          </w:tcPr>
          <w:p w14:paraId="6E9B4DEB" w14:textId="6F8F559E" w:rsidR="00A47FF0" w:rsidRPr="00E67E78" w:rsidRDefault="00A47FF0" w:rsidP="004F7E23">
            <w:pPr>
              <w:outlineLvl w:val="0"/>
              <w:rPr>
                <w:rFonts w:ascii="Arial" w:hAnsi="Arial" w:cs="Arial"/>
                <w:sz w:val="22"/>
                <w:szCs w:val="22"/>
              </w:rPr>
            </w:pPr>
            <w:r>
              <w:rPr>
                <w:rFonts w:ascii="Arial" w:hAnsi="Arial" w:cs="Arial"/>
                <w:sz w:val="22"/>
                <w:szCs w:val="22"/>
              </w:rPr>
              <w:t>Final draft as prepared by the SLWG</w:t>
            </w:r>
            <w:r w:rsidR="00C23D74">
              <w:rPr>
                <w:rFonts w:ascii="Arial" w:hAnsi="Arial" w:cs="Arial"/>
                <w:sz w:val="22"/>
                <w:szCs w:val="22"/>
              </w:rPr>
              <w:t>.</w:t>
            </w:r>
          </w:p>
        </w:tc>
      </w:tr>
      <w:tr w:rsidR="00A47FF0" w:rsidRPr="00E67E78" w14:paraId="4449DB2F" w14:textId="77777777" w:rsidTr="00A47FF0">
        <w:tc>
          <w:tcPr>
            <w:tcW w:w="651" w:type="pct"/>
          </w:tcPr>
          <w:p w14:paraId="1742E199" w14:textId="1EFBA60A" w:rsidR="00A47FF0" w:rsidRPr="00E67E78" w:rsidRDefault="00836E29" w:rsidP="004F7E23">
            <w:pPr>
              <w:outlineLvl w:val="0"/>
              <w:rPr>
                <w:rFonts w:ascii="Arial" w:hAnsi="Arial" w:cs="Arial"/>
                <w:sz w:val="22"/>
                <w:szCs w:val="22"/>
              </w:rPr>
            </w:pPr>
            <w:r>
              <w:rPr>
                <w:rFonts w:ascii="Arial" w:hAnsi="Arial" w:cs="Arial"/>
                <w:sz w:val="22"/>
                <w:szCs w:val="22"/>
              </w:rPr>
              <w:t>0.2</w:t>
            </w:r>
          </w:p>
        </w:tc>
        <w:tc>
          <w:tcPr>
            <w:tcW w:w="1102" w:type="pct"/>
          </w:tcPr>
          <w:p w14:paraId="7BD55E94" w14:textId="28812843" w:rsidR="00A47FF0" w:rsidRPr="00E67E78" w:rsidRDefault="00A47FF0" w:rsidP="004F7E23">
            <w:pPr>
              <w:outlineLvl w:val="0"/>
              <w:rPr>
                <w:rFonts w:ascii="Arial" w:hAnsi="Arial" w:cs="Arial"/>
                <w:sz w:val="22"/>
                <w:szCs w:val="22"/>
              </w:rPr>
            </w:pPr>
            <w:r>
              <w:rPr>
                <w:rFonts w:ascii="Arial" w:hAnsi="Arial" w:cs="Arial"/>
                <w:sz w:val="22"/>
                <w:szCs w:val="22"/>
              </w:rPr>
              <w:t>17 February 2023</w:t>
            </w:r>
          </w:p>
        </w:tc>
        <w:tc>
          <w:tcPr>
            <w:tcW w:w="3247" w:type="pct"/>
          </w:tcPr>
          <w:p w14:paraId="12EA5EF7" w14:textId="6FEA03FE" w:rsidR="00A47FF0" w:rsidRPr="00E67E78" w:rsidRDefault="00A47FF0" w:rsidP="004F7E23">
            <w:pPr>
              <w:outlineLvl w:val="0"/>
              <w:rPr>
                <w:rFonts w:ascii="Arial" w:hAnsi="Arial" w:cs="Arial"/>
                <w:sz w:val="22"/>
                <w:szCs w:val="22"/>
              </w:rPr>
            </w:pPr>
            <w:r>
              <w:rPr>
                <w:rFonts w:ascii="Arial" w:hAnsi="Arial" w:cs="Arial"/>
                <w:sz w:val="22"/>
                <w:szCs w:val="22"/>
              </w:rPr>
              <w:t>Updated capacity section following comments from Mental Health Operational Manager &amp; P&amp;CS Associate Director of Nursing</w:t>
            </w:r>
            <w:r w:rsidR="00C23D74">
              <w:rPr>
                <w:rFonts w:ascii="Arial" w:hAnsi="Arial" w:cs="Arial"/>
                <w:sz w:val="22"/>
                <w:szCs w:val="22"/>
              </w:rPr>
              <w:t>.</w:t>
            </w:r>
          </w:p>
        </w:tc>
      </w:tr>
      <w:tr w:rsidR="00A47FF0" w:rsidRPr="00E67E78" w14:paraId="00707C79" w14:textId="77777777" w:rsidTr="00A47FF0">
        <w:tc>
          <w:tcPr>
            <w:tcW w:w="651" w:type="pct"/>
          </w:tcPr>
          <w:p w14:paraId="606A6F6A" w14:textId="1C5811FB" w:rsidR="00A47FF0" w:rsidRPr="00E67E78" w:rsidRDefault="00836E29" w:rsidP="004F7E23">
            <w:pPr>
              <w:outlineLvl w:val="0"/>
              <w:rPr>
                <w:rFonts w:ascii="Arial" w:hAnsi="Arial" w:cs="Arial"/>
                <w:sz w:val="22"/>
                <w:szCs w:val="22"/>
              </w:rPr>
            </w:pPr>
            <w:r>
              <w:rPr>
                <w:rFonts w:ascii="Arial" w:hAnsi="Arial" w:cs="Arial"/>
                <w:sz w:val="22"/>
                <w:szCs w:val="22"/>
              </w:rPr>
              <w:t>0.3</w:t>
            </w:r>
          </w:p>
        </w:tc>
        <w:tc>
          <w:tcPr>
            <w:tcW w:w="1102" w:type="pct"/>
          </w:tcPr>
          <w:p w14:paraId="6E413170" w14:textId="218BEE3B" w:rsidR="00A47FF0" w:rsidRPr="00E67E78" w:rsidRDefault="00836E29" w:rsidP="004F7E23">
            <w:pPr>
              <w:outlineLvl w:val="0"/>
              <w:rPr>
                <w:rFonts w:ascii="Arial" w:hAnsi="Arial" w:cs="Arial"/>
                <w:sz w:val="22"/>
                <w:szCs w:val="22"/>
              </w:rPr>
            </w:pPr>
            <w:r>
              <w:rPr>
                <w:rFonts w:ascii="Arial" w:hAnsi="Arial" w:cs="Arial"/>
                <w:sz w:val="22"/>
                <w:szCs w:val="22"/>
              </w:rPr>
              <w:t>27 February 2023</w:t>
            </w:r>
          </w:p>
        </w:tc>
        <w:tc>
          <w:tcPr>
            <w:tcW w:w="3247" w:type="pct"/>
          </w:tcPr>
          <w:p w14:paraId="1ECB8315" w14:textId="7A061070" w:rsidR="00A47FF0" w:rsidRPr="00E67E78" w:rsidRDefault="00836E29" w:rsidP="004F7E23">
            <w:pPr>
              <w:outlineLvl w:val="0"/>
              <w:rPr>
                <w:rFonts w:ascii="Arial" w:hAnsi="Arial" w:cs="Arial"/>
                <w:sz w:val="22"/>
                <w:szCs w:val="22"/>
              </w:rPr>
            </w:pPr>
            <w:r>
              <w:rPr>
                <w:rFonts w:ascii="Arial" w:hAnsi="Arial" w:cs="Arial"/>
                <w:sz w:val="22"/>
                <w:szCs w:val="22"/>
              </w:rPr>
              <w:t>Added glossary &amp; updated with requested wording changes following review by P&amp;CS S-Quad</w:t>
            </w:r>
          </w:p>
        </w:tc>
      </w:tr>
      <w:tr w:rsidR="00A47FF0" w:rsidRPr="00E67E78" w14:paraId="656944AB" w14:textId="77777777" w:rsidTr="00A47FF0">
        <w:tc>
          <w:tcPr>
            <w:tcW w:w="651" w:type="pct"/>
          </w:tcPr>
          <w:p w14:paraId="7663D823" w14:textId="17FDD903" w:rsidR="00A47FF0" w:rsidRPr="00E67E78" w:rsidRDefault="00C23D74" w:rsidP="004F7E23">
            <w:pPr>
              <w:outlineLvl w:val="0"/>
              <w:rPr>
                <w:rFonts w:ascii="Arial" w:hAnsi="Arial" w:cs="Arial"/>
                <w:sz w:val="22"/>
                <w:szCs w:val="22"/>
              </w:rPr>
            </w:pPr>
            <w:r>
              <w:rPr>
                <w:rFonts w:ascii="Arial" w:hAnsi="Arial" w:cs="Arial"/>
                <w:sz w:val="22"/>
                <w:szCs w:val="22"/>
              </w:rPr>
              <w:t>0.4</w:t>
            </w:r>
          </w:p>
        </w:tc>
        <w:tc>
          <w:tcPr>
            <w:tcW w:w="1102" w:type="pct"/>
          </w:tcPr>
          <w:p w14:paraId="6F67C108" w14:textId="69FE658E" w:rsidR="00A47FF0" w:rsidRPr="00E67E78" w:rsidRDefault="00C23D74" w:rsidP="004F7E23">
            <w:pPr>
              <w:outlineLvl w:val="0"/>
              <w:rPr>
                <w:rFonts w:ascii="Arial" w:hAnsi="Arial" w:cs="Arial"/>
                <w:sz w:val="22"/>
                <w:szCs w:val="22"/>
              </w:rPr>
            </w:pPr>
            <w:r>
              <w:rPr>
                <w:rFonts w:ascii="Arial" w:hAnsi="Arial" w:cs="Arial"/>
                <w:sz w:val="22"/>
                <w:szCs w:val="22"/>
              </w:rPr>
              <w:t>17 March 2023</w:t>
            </w:r>
          </w:p>
        </w:tc>
        <w:tc>
          <w:tcPr>
            <w:tcW w:w="3247" w:type="pct"/>
          </w:tcPr>
          <w:p w14:paraId="19802DC9" w14:textId="7FA81DE2" w:rsidR="00A47FF0" w:rsidRPr="00E67E78" w:rsidRDefault="00C23D74" w:rsidP="004F7E23">
            <w:pPr>
              <w:outlineLvl w:val="0"/>
              <w:rPr>
                <w:rFonts w:ascii="Arial" w:hAnsi="Arial" w:cs="Arial"/>
                <w:sz w:val="22"/>
                <w:szCs w:val="22"/>
              </w:rPr>
            </w:pPr>
            <w:r>
              <w:rPr>
                <w:rFonts w:ascii="Arial" w:hAnsi="Arial" w:cs="Arial"/>
                <w:sz w:val="22"/>
                <w:szCs w:val="22"/>
              </w:rPr>
              <w:t>Updated to correct version of cover sheet &amp; updated review history.</w:t>
            </w:r>
          </w:p>
        </w:tc>
      </w:tr>
      <w:tr w:rsidR="00A47FF0" w:rsidRPr="00E67E78" w14:paraId="51344E24" w14:textId="77777777" w:rsidTr="00A47FF0">
        <w:tc>
          <w:tcPr>
            <w:tcW w:w="651" w:type="pct"/>
          </w:tcPr>
          <w:p w14:paraId="127C4D5C" w14:textId="0180145E" w:rsidR="00A47FF0" w:rsidRPr="00E67E78" w:rsidRDefault="00B765F3" w:rsidP="004F7E23">
            <w:pPr>
              <w:outlineLvl w:val="0"/>
              <w:rPr>
                <w:rFonts w:ascii="Arial" w:hAnsi="Arial" w:cs="Arial"/>
                <w:sz w:val="22"/>
                <w:szCs w:val="22"/>
              </w:rPr>
            </w:pPr>
            <w:r>
              <w:rPr>
                <w:rFonts w:ascii="Arial" w:hAnsi="Arial" w:cs="Arial"/>
                <w:sz w:val="22"/>
                <w:szCs w:val="22"/>
              </w:rPr>
              <w:t>0.5</w:t>
            </w:r>
          </w:p>
        </w:tc>
        <w:tc>
          <w:tcPr>
            <w:tcW w:w="1102" w:type="pct"/>
          </w:tcPr>
          <w:p w14:paraId="45B071DA" w14:textId="7A348C55" w:rsidR="00A47FF0" w:rsidRPr="00E67E78" w:rsidRDefault="00B765F3" w:rsidP="004F7E23">
            <w:pPr>
              <w:outlineLvl w:val="0"/>
              <w:rPr>
                <w:rFonts w:ascii="Arial" w:hAnsi="Arial" w:cs="Arial"/>
                <w:sz w:val="22"/>
                <w:szCs w:val="22"/>
              </w:rPr>
            </w:pPr>
            <w:r>
              <w:rPr>
                <w:rFonts w:ascii="Arial" w:hAnsi="Arial" w:cs="Arial"/>
                <w:sz w:val="22"/>
                <w:szCs w:val="22"/>
              </w:rPr>
              <w:t>12 April 2023</w:t>
            </w:r>
          </w:p>
        </w:tc>
        <w:tc>
          <w:tcPr>
            <w:tcW w:w="3247" w:type="pct"/>
          </w:tcPr>
          <w:p w14:paraId="062B965E" w14:textId="70A60421" w:rsidR="00A47FF0" w:rsidRPr="00E67E78" w:rsidRDefault="00B765F3" w:rsidP="004F7E23">
            <w:pPr>
              <w:outlineLvl w:val="0"/>
              <w:rPr>
                <w:rFonts w:ascii="Arial" w:hAnsi="Arial" w:cs="Arial"/>
                <w:sz w:val="22"/>
                <w:szCs w:val="22"/>
              </w:rPr>
            </w:pPr>
            <w:r>
              <w:rPr>
                <w:rFonts w:ascii="Arial" w:hAnsi="Arial" w:cs="Arial"/>
                <w:sz w:val="22"/>
                <w:szCs w:val="22"/>
              </w:rPr>
              <w:t>Updated with requested wording changes following review by Mental Health Quad.</w:t>
            </w:r>
          </w:p>
        </w:tc>
      </w:tr>
      <w:tr w:rsidR="00A47FF0" w:rsidRPr="00E67E78" w14:paraId="58DC8123" w14:textId="77777777" w:rsidTr="00A47FF0">
        <w:tc>
          <w:tcPr>
            <w:tcW w:w="651" w:type="pct"/>
          </w:tcPr>
          <w:p w14:paraId="5EA6AB8B" w14:textId="08DEC7D2" w:rsidR="00A47FF0" w:rsidRPr="00E67E78" w:rsidRDefault="00A00972" w:rsidP="004F7E23">
            <w:pPr>
              <w:outlineLvl w:val="0"/>
              <w:rPr>
                <w:rFonts w:ascii="Arial" w:hAnsi="Arial" w:cs="Arial"/>
                <w:sz w:val="22"/>
                <w:szCs w:val="22"/>
              </w:rPr>
            </w:pPr>
            <w:r>
              <w:rPr>
                <w:rFonts w:ascii="Arial" w:hAnsi="Arial" w:cs="Arial"/>
                <w:sz w:val="22"/>
                <w:szCs w:val="22"/>
              </w:rPr>
              <w:t>0.6</w:t>
            </w:r>
          </w:p>
        </w:tc>
        <w:tc>
          <w:tcPr>
            <w:tcW w:w="1102" w:type="pct"/>
          </w:tcPr>
          <w:p w14:paraId="3B0FE5FD" w14:textId="5EA1E185" w:rsidR="00A47FF0" w:rsidRPr="00E67E78" w:rsidRDefault="00A00972" w:rsidP="004F7E23">
            <w:pPr>
              <w:outlineLvl w:val="0"/>
              <w:rPr>
                <w:rFonts w:ascii="Arial" w:hAnsi="Arial" w:cs="Arial"/>
                <w:sz w:val="22"/>
                <w:szCs w:val="22"/>
              </w:rPr>
            </w:pPr>
            <w:r>
              <w:rPr>
                <w:rFonts w:ascii="Arial" w:hAnsi="Arial" w:cs="Arial"/>
                <w:sz w:val="22"/>
                <w:szCs w:val="22"/>
              </w:rPr>
              <w:t>24 April 2023</w:t>
            </w:r>
          </w:p>
        </w:tc>
        <w:tc>
          <w:tcPr>
            <w:tcW w:w="3247" w:type="pct"/>
          </w:tcPr>
          <w:p w14:paraId="797D596C" w14:textId="0925E6B3" w:rsidR="00A47FF0" w:rsidRPr="00E67E78" w:rsidRDefault="00A00972" w:rsidP="004F7E23">
            <w:pPr>
              <w:outlineLvl w:val="0"/>
              <w:rPr>
                <w:rFonts w:ascii="Arial" w:hAnsi="Arial" w:cs="Arial"/>
                <w:sz w:val="22"/>
                <w:szCs w:val="22"/>
              </w:rPr>
            </w:pPr>
            <w:r>
              <w:rPr>
                <w:rFonts w:ascii="Arial" w:hAnsi="Arial" w:cs="Arial"/>
                <w:sz w:val="22"/>
                <w:szCs w:val="22"/>
              </w:rPr>
              <w:t>Updated Moving on from hospital leaflet in appendix 6 to version approved through Health Information Portal.</w:t>
            </w:r>
            <w:r w:rsidR="00356938">
              <w:rPr>
                <w:rFonts w:ascii="Arial" w:hAnsi="Arial" w:cs="Arial"/>
                <w:sz w:val="22"/>
                <w:szCs w:val="22"/>
              </w:rPr>
              <w:t xml:space="preserve">  Included letter templates in appendix </w:t>
            </w:r>
            <w:r w:rsidR="00AF4A65">
              <w:rPr>
                <w:rFonts w:ascii="Arial" w:hAnsi="Arial" w:cs="Arial"/>
                <w:sz w:val="22"/>
                <w:szCs w:val="22"/>
              </w:rPr>
              <w:t>3</w:t>
            </w:r>
            <w:r w:rsidR="00356938">
              <w:rPr>
                <w:rFonts w:ascii="Arial" w:hAnsi="Arial" w:cs="Arial"/>
                <w:sz w:val="22"/>
                <w:szCs w:val="22"/>
              </w:rPr>
              <w:t xml:space="preserve"> for sending to relative/carer.</w:t>
            </w:r>
          </w:p>
        </w:tc>
      </w:tr>
      <w:tr w:rsidR="00A47FF0" w:rsidRPr="00E67E78" w14:paraId="1BF5080D" w14:textId="77777777" w:rsidTr="00A47FF0">
        <w:tc>
          <w:tcPr>
            <w:tcW w:w="651" w:type="pct"/>
          </w:tcPr>
          <w:p w14:paraId="1E531421" w14:textId="47E3D223" w:rsidR="00A47FF0" w:rsidRPr="00E67E78" w:rsidRDefault="00952553" w:rsidP="004F7E23">
            <w:pPr>
              <w:outlineLvl w:val="0"/>
              <w:rPr>
                <w:rFonts w:ascii="Arial" w:hAnsi="Arial" w:cs="Arial"/>
                <w:sz w:val="22"/>
                <w:szCs w:val="22"/>
              </w:rPr>
            </w:pPr>
            <w:r>
              <w:rPr>
                <w:rFonts w:ascii="Arial" w:hAnsi="Arial" w:cs="Arial"/>
                <w:sz w:val="22"/>
                <w:szCs w:val="22"/>
              </w:rPr>
              <w:t>0.7</w:t>
            </w:r>
          </w:p>
        </w:tc>
        <w:tc>
          <w:tcPr>
            <w:tcW w:w="1102" w:type="pct"/>
          </w:tcPr>
          <w:p w14:paraId="7437E57D" w14:textId="7077FFEC" w:rsidR="00A47FF0" w:rsidRPr="00E67E78" w:rsidRDefault="00952553" w:rsidP="004F7E23">
            <w:pPr>
              <w:outlineLvl w:val="0"/>
              <w:rPr>
                <w:rFonts w:ascii="Arial" w:hAnsi="Arial" w:cs="Arial"/>
                <w:sz w:val="22"/>
                <w:szCs w:val="22"/>
              </w:rPr>
            </w:pPr>
            <w:r>
              <w:rPr>
                <w:rFonts w:ascii="Arial" w:hAnsi="Arial" w:cs="Arial"/>
                <w:sz w:val="22"/>
                <w:szCs w:val="22"/>
              </w:rPr>
              <w:t>25 July 2023</w:t>
            </w:r>
          </w:p>
        </w:tc>
        <w:tc>
          <w:tcPr>
            <w:tcW w:w="3247" w:type="pct"/>
          </w:tcPr>
          <w:p w14:paraId="0B4CCA2E" w14:textId="5809A965" w:rsidR="00A47FF0" w:rsidRPr="00E67E78" w:rsidRDefault="00952553" w:rsidP="004F7E23">
            <w:pPr>
              <w:outlineLvl w:val="0"/>
              <w:rPr>
                <w:rFonts w:ascii="Arial" w:hAnsi="Arial" w:cs="Arial"/>
                <w:sz w:val="22"/>
                <w:szCs w:val="22"/>
              </w:rPr>
            </w:pPr>
            <w:r>
              <w:rPr>
                <w:rFonts w:ascii="Arial" w:hAnsi="Arial" w:cs="Arial"/>
                <w:sz w:val="22"/>
                <w:szCs w:val="22"/>
              </w:rPr>
              <w:t>Updated Moving on from hospital leaflet in appendix 6 to version</w:t>
            </w:r>
            <w:r>
              <w:rPr>
                <w:rFonts w:ascii="Arial" w:hAnsi="Arial" w:cs="Arial"/>
                <w:sz w:val="22"/>
                <w:szCs w:val="22"/>
              </w:rPr>
              <w:t xml:space="preserve"> with correct logo placement as advised by Comms.  Altered review date to be in one year’s time.</w:t>
            </w:r>
          </w:p>
        </w:tc>
      </w:tr>
      <w:tr w:rsidR="00A47FF0" w:rsidRPr="00E67E78" w14:paraId="356C0D01" w14:textId="77777777" w:rsidTr="00A47FF0">
        <w:tc>
          <w:tcPr>
            <w:tcW w:w="651" w:type="pct"/>
          </w:tcPr>
          <w:p w14:paraId="22429D30" w14:textId="392907CE" w:rsidR="00A47FF0" w:rsidRPr="00E67E78" w:rsidRDefault="00A47FF0" w:rsidP="004F7E23">
            <w:pPr>
              <w:outlineLvl w:val="0"/>
              <w:rPr>
                <w:rFonts w:ascii="Arial" w:hAnsi="Arial" w:cs="Arial"/>
                <w:sz w:val="22"/>
                <w:szCs w:val="22"/>
              </w:rPr>
            </w:pPr>
          </w:p>
        </w:tc>
        <w:tc>
          <w:tcPr>
            <w:tcW w:w="1102" w:type="pct"/>
          </w:tcPr>
          <w:p w14:paraId="7094F255" w14:textId="6343BFFC" w:rsidR="00A47FF0" w:rsidRPr="00E67E78" w:rsidRDefault="00A47FF0" w:rsidP="004F7E23">
            <w:pPr>
              <w:outlineLvl w:val="0"/>
              <w:rPr>
                <w:rFonts w:ascii="Arial" w:hAnsi="Arial" w:cs="Arial"/>
                <w:sz w:val="22"/>
                <w:szCs w:val="22"/>
              </w:rPr>
            </w:pPr>
          </w:p>
        </w:tc>
        <w:tc>
          <w:tcPr>
            <w:tcW w:w="3247" w:type="pct"/>
          </w:tcPr>
          <w:p w14:paraId="2C39833A" w14:textId="044B538D" w:rsidR="00A47FF0" w:rsidRPr="00E67E78" w:rsidRDefault="00A47FF0" w:rsidP="004F7E23">
            <w:pPr>
              <w:outlineLvl w:val="0"/>
              <w:rPr>
                <w:rFonts w:ascii="Arial" w:hAnsi="Arial" w:cs="Arial"/>
                <w:sz w:val="22"/>
                <w:szCs w:val="22"/>
              </w:rPr>
            </w:pPr>
          </w:p>
        </w:tc>
      </w:tr>
      <w:tr w:rsidR="00A47FF0" w:rsidRPr="00E67E78" w14:paraId="09498AD2" w14:textId="77777777" w:rsidTr="00A47FF0">
        <w:tc>
          <w:tcPr>
            <w:tcW w:w="651" w:type="pct"/>
          </w:tcPr>
          <w:p w14:paraId="0D3BBD67" w14:textId="6008BE0D" w:rsidR="00A47FF0" w:rsidRPr="00E67E78" w:rsidRDefault="00A47FF0" w:rsidP="004F7E23">
            <w:pPr>
              <w:outlineLvl w:val="0"/>
              <w:rPr>
                <w:rFonts w:ascii="Arial" w:hAnsi="Arial" w:cs="Arial"/>
                <w:sz w:val="22"/>
                <w:szCs w:val="22"/>
              </w:rPr>
            </w:pPr>
          </w:p>
        </w:tc>
        <w:tc>
          <w:tcPr>
            <w:tcW w:w="1102" w:type="pct"/>
          </w:tcPr>
          <w:p w14:paraId="47DDCA52" w14:textId="3863999C" w:rsidR="00A47FF0" w:rsidRPr="00E67E78" w:rsidRDefault="00A47FF0" w:rsidP="004F7E23">
            <w:pPr>
              <w:outlineLvl w:val="0"/>
              <w:rPr>
                <w:rFonts w:ascii="Arial" w:hAnsi="Arial" w:cs="Arial"/>
                <w:sz w:val="22"/>
                <w:szCs w:val="22"/>
              </w:rPr>
            </w:pPr>
          </w:p>
        </w:tc>
        <w:tc>
          <w:tcPr>
            <w:tcW w:w="3247" w:type="pct"/>
          </w:tcPr>
          <w:p w14:paraId="0F9604F9" w14:textId="761D3AD5" w:rsidR="00A47FF0" w:rsidRPr="00E67E78" w:rsidRDefault="00A47FF0" w:rsidP="004F7E23">
            <w:pPr>
              <w:outlineLvl w:val="0"/>
              <w:rPr>
                <w:rFonts w:ascii="Arial" w:hAnsi="Arial" w:cs="Arial"/>
                <w:sz w:val="22"/>
                <w:szCs w:val="22"/>
              </w:rPr>
            </w:pPr>
          </w:p>
        </w:tc>
      </w:tr>
      <w:tr w:rsidR="00A47FF0" w:rsidRPr="00E67E78" w14:paraId="628F5DB0" w14:textId="77777777" w:rsidTr="00A47FF0">
        <w:tc>
          <w:tcPr>
            <w:tcW w:w="651" w:type="pct"/>
          </w:tcPr>
          <w:p w14:paraId="655F3CE7" w14:textId="047F68AD" w:rsidR="00A47FF0" w:rsidRPr="00E67E78" w:rsidRDefault="00A47FF0" w:rsidP="004F7E23">
            <w:pPr>
              <w:outlineLvl w:val="0"/>
              <w:rPr>
                <w:rFonts w:ascii="Arial" w:hAnsi="Arial" w:cs="Arial"/>
                <w:sz w:val="22"/>
                <w:szCs w:val="22"/>
              </w:rPr>
            </w:pPr>
          </w:p>
        </w:tc>
        <w:tc>
          <w:tcPr>
            <w:tcW w:w="1102" w:type="pct"/>
          </w:tcPr>
          <w:p w14:paraId="11B066FA" w14:textId="44FBA1EA" w:rsidR="00A47FF0" w:rsidRPr="00E67E78" w:rsidRDefault="00A47FF0" w:rsidP="004F7E23">
            <w:pPr>
              <w:outlineLvl w:val="0"/>
              <w:rPr>
                <w:rFonts w:ascii="Arial" w:hAnsi="Arial" w:cs="Arial"/>
                <w:sz w:val="22"/>
                <w:szCs w:val="22"/>
              </w:rPr>
            </w:pPr>
          </w:p>
        </w:tc>
        <w:tc>
          <w:tcPr>
            <w:tcW w:w="3247" w:type="pct"/>
          </w:tcPr>
          <w:p w14:paraId="284462CF" w14:textId="4A6FE465" w:rsidR="00A47FF0" w:rsidRPr="00E67E78" w:rsidRDefault="00A47FF0" w:rsidP="004F7E23">
            <w:pPr>
              <w:outlineLvl w:val="0"/>
              <w:rPr>
                <w:rFonts w:ascii="Arial" w:hAnsi="Arial" w:cs="Arial"/>
                <w:sz w:val="22"/>
                <w:szCs w:val="22"/>
              </w:rPr>
            </w:pPr>
          </w:p>
        </w:tc>
      </w:tr>
    </w:tbl>
    <w:p w14:paraId="310A1583" w14:textId="77777777" w:rsidR="0092181F" w:rsidRPr="00E67E78" w:rsidRDefault="0092181F" w:rsidP="0092181F">
      <w:pPr>
        <w:pBdr>
          <w:bottom w:val="single" w:sz="4" w:space="1" w:color="auto"/>
        </w:pBdr>
        <w:jc w:val="both"/>
        <w:rPr>
          <w:rFonts w:ascii="Arial" w:hAnsi="Arial" w:cs="Arial"/>
          <w:bCs/>
          <w:sz w:val="22"/>
          <w:szCs w:val="22"/>
        </w:rPr>
      </w:pPr>
    </w:p>
    <w:p w14:paraId="6AE7FDA2" w14:textId="77777777" w:rsidR="0092181F" w:rsidRPr="00E67E78" w:rsidRDefault="0092181F" w:rsidP="0092181F">
      <w:pPr>
        <w:pBdr>
          <w:bottom w:val="single" w:sz="4" w:space="1" w:color="auto"/>
        </w:pBdr>
        <w:jc w:val="both"/>
        <w:rPr>
          <w:rFonts w:ascii="Arial" w:hAnsi="Arial" w:cs="Arial"/>
          <w:b/>
          <w:bCs/>
          <w:sz w:val="22"/>
          <w:szCs w:val="22"/>
        </w:rPr>
      </w:pPr>
      <w:r w:rsidRPr="00E67E78">
        <w:rPr>
          <w:rFonts w:ascii="Arial" w:hAnsi="Arial" w:cs="Arial"/>
          <w:b/>
          <w:bCs/>
          <w:sz w:val="22"/>
          <w:szCs w:val="22"/>
        </w:rPr>
        <w:t xml:space="preserve">Review History </w:t>
      </w:r>
    </w:p>
    <w:p w14:paraId="60FA0EC9" w14:textId="77777777" w:rsidR="0092181F" w:rsidRPr="00E67E78" w:rsidRDefault="0092181F" w:rsidP="0092181F">
      <w:pPr>
        <w:pBdr>
          <w:bottom w:val="single" w:sz="4" w:space="1" w:color="auto"/>
        </w:pBdr>
        <w:jc w:val="both"/>
        <w:rPr>
          <w:rFonts w:ascii="Arial" w:hAnsi="Arial" w:cs="Arial"/>
          <w:bCs/>
          <w:sz w:val="22"/>
          <w:szCs w:val="22"/>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2434"/>
        <w:gridCol w:w="5082"/>
      </w:tblGrid>
      <w:tr w:rsidR="0092181F" w:rsidRPr="00E67E78" w14:paraId="5307B43D" w14:textId="77777777" w:rsidTr="00403940">
        <w:tc>
          <w:tcPr>
            <w:tcW w:w="1739" w:type="dxa"/>
          </w:tcPr>
          <w:p w14:paraId="74161440" w14:textId="77777777" w:rsidR="0092181F" w:rsidRPr="00E67E78" w:rsidRDefault="0092181F" w:rsidP="004F7E23">
            <w:pPr>
              <w:jc w:val="both"/>
              <w:rPr>
                <w:rFonts w:ascii="Arial" w:hAnsi="Arial" w:cs="Arial"/>
                <w:b/>
                <w:bCs/>
                <w:sz w:val="22"/>
                <w:szCs w:val="22"/>
              </w:rPr>
            </w:pPr>
            <w:r w:rsidRPr="00E67E78">
              <w:rPr>
                <w:rFonts w:ascii="Arial" w:hAnsi="Arial" w:cs="Arial"/>
                <w:b/>
                <w:bCs/>
                <w:sz w:val="22"/>
                <w:szCs w:val="22"/>
              </w:rPr>
              <w:t>Review Date</w:t>
            </w:r>
          </w:p>
        </w:tc>
        <w:tc>
          <w:tcPr>
            <w:tcW w:w="2434" w:type="dxa"/>
          </w:tcPr>
          <w:p w14:paraId="0E13D649" w14:textId="77777777" w:rsidR="0092181F" w:rsidRPr="00E67E78" w:rsidRDefault="0092181F" w:rsidP="004F7E23">
            <w:pPr>
              <w:jc w:val="both"/>
              <w:rPr>
                <w:rFonts w:ascii="Arial" w:hAnsi="Arial" w:cs="Arial"/>
                <w:b/>
                <w:bCs/>
                <w:sz w:val="22"/>
                <w:szCs w:val="22"/>
              </w:rPr>
            </w:pPr>
            <w:r w:rsidRPr="00E67E78">
              <w:rPr>
                <w:rFonts w:ascii="Arial" w:hAnsi="Arial" w:cs="Arial"/>
                <w:b/>
                <w:bCs/>
                <w:sz w:val="22"/>
                <w:szCs w:val="22"/>
              </w:rPr>
              <w:t>Reviewer (s)</w:t>
            </w:r>
          </w:p>
        </w:tc>
        <w:tc>
          <w:tcPr>
            <w:tcW w:w="5082" w:type="dxa"/>
          </w:tcPr>
          <w:p w14:paraId="2A106BE3" w14:textId="77777777" w:rsidR="0092181F" w:rsidRPr="00E67E78" w:rsidRDefault="0092181F" w:rsidP="004F7E23">
            <w:pPr>
              <w:jc w:val="both"/>
              <w:rPr>
                <w:rFonts w:ascii="Arial" w:hAnsi="Arial" w:cs="Arial"/>
                <w:b/>
                <w:bCs/>
                <w:sz w:val="22"/>
                <w:szCs w:val="22"/>
              </w:rPr>
            </w:pPr>
            <w:r w:rsidRPr="00E67E78">
              <w:rPr>
                <w:rFonts w:ascii="Arial" w:hAnsi="Arial" w:cs="Arial"/>
                <w:b/>
                <w:bCs/>
                <w:sz w:val="22"/>
                <w:szCs w:val="22"/>
              </w:rPr>
              <w:t>Recommendations</w:t>
            </w:r>
          </w:p>
        </w:tc>
      </w:tr>
      <w:tr w:rsidR="0092181F" w:rsidRPr="00E67E78" w14:paraId="058A71BC" w14:textId="77777777" w:rsidTr="00403940">
        <w:tc>
          <w:tcPr>
            <w:tcW w:w="1739" w:type="dxa"/>
          </w:tcPr>
          <w:p w14:paraId="699A5AA7" w14:textId="43DDF865" w:rsidR="0092181F" w:rsidRPr="00E67E78" w:rsidRDefault="00836E29" w:rsidP="00836E29">
            <w:pPr>
              <w:rPr>
                <w:rFonts w:ascii="Arial" w:hAnsi="Arial" w:cs="Arial"/>
                <w:bCs/>
                <w:sz w:val="22"/>
                <w:szCs w:val="22"/>
              </w:rPr>
            </w:pPr>
            <w:r>
              <w:rPr>
                <w:rFonts w:ascii="Arial" w:hAnsi="Arial" w:cs="Arial"/>
                <w:bCs/>
                <w:sz w:val="22"/>
                <w:szCs w:val="22"/>
              </w:rPr>
              <w:t>23 February 2023</w:t>
            </w:r>
          </w:p>
        </w:tc>
        <w:tc>
          <w:tcPr>
            <w:tcW w:w="2434" w:type="dxa"/>
          </w:tcPr>
          <w:p w14:paraId="6194B858" w14:textId="51AF2390" w:rsidR="0092181F" w:rsidRPr="00E67E78" w:rsidRDefault="00B255BE" w:rsidP="00B255BE">
            <w:pPr>
              <w:rPr>
                <w:rFonts w:ascii="Arial" w:hAnsi="Arial" w:cs="Arial"/>
                <w:bCs/>
                <w:sz w:val="22"/>
                <w:szCs w:val="22"/>
              </w:rPr>
            </w:pPr>
            <w:r>
              <w:rPr>
                <w:rFonts w:ascii="Arial" w:hAnsi="Arial" w:cs="Arial"/>
                <w:bCs/>
                <w:sz w:val="22"/>
                <w:szCs w:val="22"/>
              </w:rPr>
              <w:t>P&amp;CS S-Quad</w:t>
            </w:r>
          </w:p>
        </w:tc>
        <w:tc>
          <w:tcPr>
            <w:tcW w:w="5082" w:type="dxa"/>
          </w:tcPr>
          <w:p w14:paraId="2170F597" w14:textId="570E81F1" w:rsidR="0092181F" w:rsidRPr="00E67E78" w:rsidRDefault="00836E29" w:rsidP="004F7E23">
            <w:pPr>
              <w:jc w:val="both"/>
              <w:rPr>
                <w:rFonts w:ascii="Arial" w:hAnsi="Arial" w:cs="Arial"/>
                <w:bCs/>
                <w:sz w:val="22"/>
                <w:szCs w:val="22"/>
              </w:rPr>
            </w:pPr>
            <w:r>
              <w:rPr>
                <w:rFonts w:ascii="Arial" w:hAnsi="Arial" w:cs="Arial"/>
                <w:bCs/>
                <w:sz w:val="22"/>
                <w:szCs w:val="22"/>
              </w:rPr>
              <w:t>Add glossary, multiple changes to wording throughout main document</w:t>
            </w:r>
            <w:r w:rsidR="00C23D74">
              <w:rPr>
                <w:rFonts w:ascii="Arial" w:hAnsi="Arial" w:cs="Arial"/>
                <w:bCs/>
                <w:sz w:val="22"/>
                <w:szCs w:val="22"/>
              </w:rPr>
              <w:t>.</w:t>
            </w:r>
          </w:p>
        </w:tc>
      </w:tr>
      <w:tr w:rsidR="00C23D74" w:rsidRPr="00E67E78" w14:paraId="50654B2B" w14:textId="77777777" w:rsidTr="00827A36">
        <w:tc>
          <w:tcPr>
            <w:tcW w:w="1739" w:type="dxa"/>
          </w:tcPr>
          <w:p w14:paraId="6DD3C336" w14:textId="77777777" w:rsidR="00C23D74" w:rsidRPr="00E67E78" w:rsidRDefault="00C23D74" w:rsidP="00827A36">
            <w:pPr>
              <w:jc w:val="both"/>
              <w:rPr>
                <w:rFonts w:ascii="Arial" w:hAnsi="Arial" w:cs="Arial"/>
                <w:bCs/>
                <w:sz w:val="22"/>
                <w:szCs w:val="22"/>
              </w:rPr>
            </w:pPr>
            <w:r>
              <w:rPr>
                <w:rFonts w:ascii="Arial" w:hAnsi="Arial" w:cs="Arial"/>
                <w:bCs/>
                <w:sz w:val="22"/>
                <w:szCs w:val="22"/>
              </w:rPr>
              <w:t>15 March 2023</w:t>
            </w:r>
          </w:p>
        </w:tc>
        <w:tc>
          <w:tcPr>
            <w:tcW w:w="2434" w:type="dxa"/>
          </w:tcPr>
          <w:p w14:paraId="6FF4EB12" w14:textId="77777777" w:rsidR="00C23D74" w:rsidRPr="00E67E78" w:rsidRDefault="00C23D74" w:rsidP="00827A36">
            <w:pPr>
              <w:rPr>
                <w:rFonts w:ascii="Arial" w:hAnsi="Arial" w:cs="Arial"/>
                <w:bCs/>
                <w:sz w:val="22"/>
                <w:szCs w:val="22"/>
              </w:rPr>
            </w:pPr>
            <w:r>
              <w:rPr>
                <w:rFonts w:ascii="Arial" w:hAnsi="Arial" w:cs="Arial"/>
                <w:bCs/>
                <w:sz w:val="22"/>
                <w:szCs w:val="22"/>
              </w:rPr>
              <w:t>P&amp;CS Joint Clinical Governance &amp; Clinical Board</w:t>
            </w:r>
          </w:p>
        </w:tc>
        <w:tc>
          <w:tcPr>
            <w:tcW w:w="5082" w:type="dxa"/>
          </w:tcPr>
          <w:p w14:paraId="21EB0681" w14:textId="77777777" w:rsidR="00C23D74" w:rsidRPr="00E67E78" w:rsidRDefault="00C23D74" w:rsidP="00827A36">
            <w:pPr>
              <w:jc w:val="both"/>
              <w:rPr>
                <w:rFonts w:ascii="Arial" w:hAnsi="Arial" w:cs="Arial"/>
                <w:bCs/>
                <w:sz w:val="22"/>
                <w:szCs w:val="22"/>
              </w:rPr>
            </w:pPr>
            <w:r>
              <w:rPr>
                <w:rFonts w:ascii="Arial" w:hAnsi="Arial" w:cs="Arial"/>
                <w:bCs/>
                <w:sz w:val="22"/>
                <w:szCs w:val="22"/>
              </w:rPr>
              <w:t>Approved, no changes requested.</w:t>
            </w:r>
          </w:p>
        </w:tc>
      </w:tr>
      <w:tr w:rsidR="0092181F" w:rsidRPr="00E67E78" w14:paraId="1765C627" w14:textId="77777777" w:rsidTr="00403940">
        <w:tc>
          <w:tcPr>
            <w:tcW w:w="1739" w:type="dxa"/>
          </w:tcPr>
          <w:p w14:paraId="59426E3C" w14:textId="1B739B7F" w:rsidR="0092181F" w:rsidRPr="00E67E78" w:rsidRDefault="00C23D74" w:rsidP="004F7E23">
            <w:pPr>
              <w:jc w:val="both"/>
              <w:rPr>
                <w:rFonts w:ascii="Arial" w:hAnsi="Arial" w:cs="Arial"/>
                <w:bCs/>
                <w:sz w:val="22"/>
                <w:szCs w:val="22"/>
              </w:rPr>
            </w:pPr>
            <w:r>
              <w:rPr>
                <w:rFonts w:ascii="Arial" w:hAnsi="Arial" w:cs="Arial"/>
                <w:bCs/>
                <w:sz w:val="22"/>
                <w:szCs w:val="22"/>
              </w:rPr>
              <w:t>16 March 2023</w:t>
            </w:r>
          </w:p>
        </w:tc>
        <w:tc>
          <w:tcPr>
            <w:tcW w:w="2434" w:type="dxa"/>
          </w:tcPr>
          <w:p w14:paraId="648BE829" w14:textId="37F8729A" w:rsidR="0092181F" w:rsidRPr="00E67E78" w:rsidRDefault="00B255BE" w:rsidP="00B255BE">
            <w:pPr>
              <w:rPr>
                <w:rFonts w:ascii="Arial" w:hAnsi="Arial" w:cs="Arial"/>
                <w:bCs/>
                <w:sz w:val="22"/>
                <w:szCs w:val="22"/>
              </w:rPr>
            </w:pPr>
            <w:r>
              <w:rPr>
                <w:rFonts w:ascii="Arial" w:hAnsi="Arial" w:cs="Arial"/>
                <w:bCs/>
                <w:sz w:val="22"/>
                <w:szCs w:val="22"/>
              </w:rPr>
              <w:t>Acute Quad</w:t>
            </w:r>
          </w:p>
        </w:tc>
        <w:tc>
          <w:tcPr>
            <w:tcW w:w="5082" w:type="dxa"/>
          </w:tcPr>
          <w:p w14:paraId="66564A1A" w14:textId="245DDB97" w:rsidR="0092181F" w:rsidRPr="00E67E78" w:rsidRDefault="00C23D74" w:rsidP="004F7E23">
            <w:pPr>
              <w:jc w:val="both"/>
              <w:rPr>
                <w:rFonts w:ascii="Arial" w:hAnsi="Arial" w:cs="Arial"/>
                <w:bCs/>
                <w:sz w:val="22"/>
                <w:szCs w:val="22"/>
              </w:rPr>
            </w:pPr>
            <w:r>
              <w:rPr>
                <w:rFonts w:ascii="Arial" w:hAnsi="Arial" w:cs="Arial"/>
                <w:bCs/>
                <w:sz w:val="22"/>
                <w:szCs w:val="22"/>
              </w:rPr>
              <w:t>Approved, no changes requested.  Asked to have final approved policy added to BGH Clinical Governance Group for noting.</w:t>
            </w:r>
          </w:p>
        </w:tc>
      </w:tr>
      <w:tr w:rsidR="006D06C7" w:rsidRPr="00E67E78" w14:paraId="22342334" w14:textId="77777777" w:rsidTr="00AC284E">
        <w:tc>
          <w:tcPr>
            <w:tcW w:w="1739" w:type="dxa"/>
          </w:tcPr>
          <w:p w14:paraId="3FF6B41F" w14:textId="77777777" w:rsidR="006D06C7" w:rsidRPr="00E67E78" w:rsidRDefault="006D06C7" w:rsidP="00AC284E">
            <w:pPr>
              <w:jc w:val="both"/>
              <w:rPr>
                <w:rFonts w:ascii="Arial" w:hAnsi="Arial" w:cs="Arial"/>
                <w:bCs/>
                <w:sz w:val="22"/>
                <w:szCs w:val="22"/>
              </w:rPr>
            </w:pPr>
            <w:r>
              <w:rPr>
                <w:rFonts w:ascii="Arial" w:hAnsi="Arial" w:cs="Arial"/>
                <w:bCs/>
                <w:sz w:val="22"/>
                <w:szCs w:val="22"/>
              </w:rPr>
              <w:t>30 March 2023</w:t>
            </w:r>
          </w:p>
        </w:tc>
        <w:tc>
          <w:tcPr>
            <w:tcW w:w="2434" w:type="dxa"/>
          </w:tcPr>
          <w:p w14:paraId="7668ED70" w14:textId="77777777" w:rsidR="006D06C7" w:rsidRDefault="006D06C7" w:rsidP="00AC284E">
            <w:pPr>
              <w:rPr>
                <w:rFonts w:ascii="Arial" w:hAnsi="Arial" w:cs="Arial"/>
                <w:bCs/>
                <w:sz w:val="22"/>
                <w:szCs w:val="22"/>
              </w:rPr>
            </w:pPr>
            <w:r>
              <w:rPr>
                <w:rFonts w:ascii="Arial" w:hAnsi="Arial" w:cs="Arial"/>
                <w:bCs/>
                <w:sz w:val="22"/>
                <w:szCs w:val="22"/>
              </w:rPr>
              <w:t>Public Involvement Partnership Group</w:t>
            </w:r>
          </w:p>
        </w:tc>
        <w:tc>
          <w:tcPr>
            <w:tcW w:w="5082" w:type="dxa"/>
          </w:tcPr>
          <w:p w14:paraId="3269DC45" w14:textId="3B253364" w:rsidR="006D06C7" w:rsidRPr="00E67E78" w:rsidRDefault="00B765F3" w:rsidP="00AC284E">
            <w:pPr>
              <w:jc w:val="both"/>
              <w:rPr>
                <w:rFonts w:ascii="Arial" w:hAnsi="Arial" w:cs="Arial"/>
                <w:bCs/>
                <w:sz w:val="22"/>
                <w:szCs w:val="22"/>
              </w:rPr>
            </w:pPr>
            <w:r>
              <w:rPr>
                <w:rFonts w:ascii="Arial" w:hAnsi="Arial" w:cs="Arial"/>
                <w:bCs/>
                <w:sz w:val="22"/>
                <w:szCs w:val="22"/>
              </w:rPr>
              <w:t xml:space="preserve">Approved, no changes requested.  </w:t>
            </w:r>
          </w:p>
        </w:tc>
      </w:tr>
      <w:tr w:rsidR="00C23D74" w:rsidRPr="00E67E78" w14:paraId="5B43E799" w14:textId="77777777" w:rsidTr="00403940">
        <w:tc>
          <w:tcPr>
            <w:tcW w:w="1739" w:type="dxa"/>
          </w:tcPr>
          <w:p w14:paraId="52BA441F" w14:textId="627E28A3" w:rsidR="00C23D74" w:rsidRPr="00E67E78" w:rsidRDefault="00B765F3" w:rsidP="004F7E23">
            <w:pPr>
              <w:jc w:val="both"/>
              <w:rPr>
                <w:rFonts w:ascii="Arial" w:hAnsi="Arial" w:cs="Arial"/>
                <w:bCs/>
                <w:sz w:val="22"/>
                <w:szCs w:val="22"/>
              </w:rPr>
            </w:pPr>
            <w:r>
              <w:rPr>
                <w:rFonts w:ascii="Arial" w:hAnsi="Arial" w:cs="Arial"/>
                <w:bCs/>
                <w:sz w:val="22"/>
                <w:szCs w:val="22"/>
              </w:rPr>
              <w:t>12 April 2023</w:t>
            </w:r>
          </w:p>
        </w:tc>
        <w:tc>
          <w:tcPr>
            <w:tcW w:w="2434" w:type="dxa"/>
          </w:tcPr>
          <w:p w14:paraId="4ED43233" w14:textId="51FBC325" w:rsidR="00C23D74" w:rsidRDefault="00C23D74" w:rsidP="00B255BE">
            <w:pPr>
              <w:rPr>
                <w:rFonts w:ascii="Arial" w:hAnsi="Arial" w:cs="Arial"/>
                <w:bCs/>
                <w:sz w:val="22"/>
                <w:szCs w:val="22"/>
              </w:rPr>
            </w:pPr>
            <w:r>
              <w:rPr>
                <w:rFonts w:ascii="Arial" w:hAnsi="Arial" w:cs="Arial"/>
                <w:bCs/>
                <w:sz w:val="22"/>
                <w:szCs w:val="22"/>
              </w:rPr>
              <w:t>MH Quad</w:t>
            </w:r>
          </w:p>
        </w:tc>
        <w:tc>
          <w:tcPr>
            <w:tcW w:w="5082" w:type="dxa"/>
          </w:tcPr>
          <w:p w14:paraId="3D96BFAB" w14:textId="23E73ECA" w:rsidR="00C23D74" w:rsidRPr="00E67E78" w:rsidRDefault="00B765F3" w:rsidP="004F7E23">
            <w:pPr>
              <w:jc w:val="both"/>
              <w:rPr>
                <w:rFonts w:ascii="Arial" w:hAnsi="Arial" w:cs="Arial"/>
                <w:bCs/>
                <w:sz w:val="22"/>
                <w:szCs w:val="22"/>
              </w:rPr>
            </w:pPr>
            <w:r>
              <w:rPr>
                <w:rFonts w:ascii="Arial" w:hAnsi="Arial" w:cs="Arial"/>
                <w:bCs/>
                <w:sz w:val="22"/>
                <w:szCs w:val="22"/>
              </w:rPr>
              <w:t>Minor changes to wording in capacity section.</w:t>
            </w:r>
          </w:p>
        </w:tc>
      </w:tr>
      <w:tr w:rsidR="00B255BE" w:rsidRPr="00E67E78" w14:paraId="0A774E01" w14:textId="77777777" w:rsidTr="00403940">
        <w:tc>
          <w:tcPr>
            <w:tcW w:w="1739" w:type="dxa"/>
          </w:tcPr>
          <w:p w14:paraId="256CC223" w14:textId="001399CB" w:rsidR="00B255BE" w:rsidRPr="00E67E78" w:rsidRDefault="00343D65" w:rsidP="004F7E23">
            <w:pPr>
              <w:jc w:val="both"/>
              <w:rPr>
                <w:rFonts w:ascii="Arial" w:hAnsi="Arial" w:cs="Arial"/>
                <w:bCs/>
                <w:sz w:val="22"/>
                <w:szCs w:val="22"/>
              </w:rPr>
            </w:pPr>
            <w:r>
              <w:rPr>
                <w:rFonts w:ascii="Arial" w:hAnsi="Arial" w:cs="Arial"/>
                <w:bCs/>
                <w:sz w:val="22"/>
                <w:szCs w:val="22"/>
              </w:rPr>
              <w:t>12 June 2023</w:t>
            </w:r>
          </w:p>
        </w:tc>
        <w:tc>
          <w:tcPr>
            <w:tcW w:w="2434" w:type="dxa"/>
          </w:tcPr>
          <w:p w14:paraId="586087D7" w14:textId="292DCFA8" w:rsidR="00B255BE" w:rsidRDefault="00B255BE" w:rsidP="00B255BE">
            <w:pPr>
              <w:rPr>
                <w:rFonts w:ascii="Arial" w:hAnsi="Arial" w:cs="Arial"/>
                <w:bCs/>
                <w:sz w:val="22"/>
                <w:szCs w:val="22"/>
              </w:rPr>
            </w:pPr>
            <w:r>
              <w:rPr>
                <w:rFonts w:ascii="Arial" w:hAnsi="Arial" w:cs="Arial"/>
                <w:bCs/>
                <w:sz w:val="22"/>
                <w:szCs w:val="22"/>
              </w:rPr>
              <w:t>Operational Planning Group</w:t>
            </w:r>
          </w:p>
        </w:tc>
        <w:tc>
          <w:tcPr>
            <w:tcW w:w="5082" w:type="dxa"/>
          </w:tcPr>
          <w:p w14:paraId="0A4815C1" w14:textId="507BAD59" w:rsidR="00B255BE" w:rsidRPr="00E67E78" w:rsidRDefault="00952553" w:rsidP="004F7E23">
            <w:pPr>
              <w:jc w:val="both"/>
              <w:rPr>
                <w:rFonts w:ascii="Arial" w:hAnsi="Arial" w:cs="Arial"/>
                <w:bCs/>
                <w:sz w:val="22"/>
                <w:szCs w:val="22"/>
              </w:rPr>
            </w:pPr>
            <w:r>
              <w:rPr>
                <w:rFonts w:ascii="Arial" w:hAnsi="Arial" w:cs="Arial"/>
                <w:bCs/>
                <w:sz w:val="22"/>
                <w:szCs w:val="22"/>
              </w:rPr>
              <w:t>Approved, Comms to review leaflet to ensure correct logo placement.</w:t>
            </w:r>
          </w:p>
        </w:tc>
      </w:tr>
      <w:tr w:rsidR="00B255BE" w:rsidRPr="00E67E78" w14:paraId="71BB2E51" w14:textId="77777777" w:rsidTr="00403940">
        <w:tc>
          <w:tcPr>
            <w:tcW w:w="1739" w:type="dxa"/>
          </w:tcPr>
          <w:p w14:paraId="3AD42EE0" w14:textId="26306EC7" w:rsidR="00B255BE" w:rsidRPr="00E67E78" w:rsidRDefault="00343D65" w:rsidP="004F7E23">
            <w:pPr>
              <w:jc w:val="both"/>
              <w:rPr>
                <w:rFonts w:ascii="Arial" w:hAnsi="Arial" w:cs="Arial"/>
                <w:bCs/>
                <w:sz w:val="22"/>
                <w:szCs w:val="22"/>
              </w:rPr>
            </w:pPr>
            <w:r>
              <w:rPr>
                <w:rFonts w:ascii="Arial" w:hAnsi="Arial" w:cs="Arial"/>
                <w:bCs/>
                <w:sz w:val="22"/>
                <w:szCs w:val="22"/>
              </w:rPr>
              <w:t>25 July 2023</w:t>
            </w:r>
          </w:p>
        </w:tc>
        <w:tc>
          <w:tcPr>
            <w:tcW w:w="2434" w:type="dxa"/>
          </w:tcPr>
          <w:p w14:paraId="791709D5" w14:textId="51358DB2" w:rsidR="00B255BE" w:rsidRDefault="00B255BE" w:rsidP="00B255BE">
            <w:pPr>
              <w:rPr>
                <w:rFonts w:ascii="Arial" w:hAnsi="Arial" w:cs="Arial"/>
                <w:bCs/>
                <w:sz w:val="22"/>
                <w:szCs w:val="22"/>
              </w:rPr>
            </w:pPr>
            <w:r>
              <w:rPr>
                <w:rFonts w:ascii="Arial" w:hAnsi="Arial" w:cs="Arial"/>
                <w:bCs/>
                <w:sz w:val="22"/>
                <w:szCs w:val="22"/>
              </w:rPr>
              <w:t>Joint Executive Team</w:t>
            </w:r>
          </w:p>
        </w:tc>
        <w:tc>
          <w:tcPr>
            <w:tcW w:w="5082" w:type="dxa"/>
          </w:tcPr>
          <w:p w14:paraId="03E13502" w14:textId="63366144" w:rsidR="00B255BE" w:rsidRPr="00E67E78" w:rsidRDefault="00952553" w:rsidP="004F7E23">
            <w:pPr>
              <w:jc w:val="both"/>
              <w:rPr>
                <w:rFonts w:ascii="Arial" w:hAnsi="Arial" w:cs="Arial"/>
                <w:bCs/>
                <w:sz w:val="22"/>
                <w:szCs w:val="22"/>
              </w:rPr>
            </w:pPr>
            <w:r>
              <w:rPr>
                <w:rFonts w:ascii="Arial" w:hAnsi="Arial" w:cs="Arial"/>
                <w:bCs/>
                <w:sz w:val="22"/>
                <w:szCs w:val="22"/>
              </w:rPr>
              <w:t>Approved, suggested review in one year’s time given ongoing work associated with Discharge Kaizen.</w:t>
            </w:r>
          </w:p>
        </w:tc>
      </w:tr>
    </w:tbl>
    <w:p w14:paraId="47738446" w14:textId="77777777" w:rsidR="0092181F" w:rsidRPr="00E67E78" w:rsidRDefault="0092181F" w:rsidP="0092181F">
      <w:pPr>
        <w:jc w:val="both"/>
        <w:rPr>
          <w:rFonts w:ascii="Arial" w:hAnsi="Arial" w:cs="Arial"/>
          <w:bCs/>
          <w:sz w:val="22"/>
          <w:szCs w:val="22"/>
        </w:rPr>
      </w:pPr>
    </w:p>
    <w:p w14:paraId="35A65B3B" w14:textId="77777777" w:rsidR="0092181F" w:rsidRPr="00E67E78" w:rsidRDefault="0092181F" w:rsidP="0092181F">
      <w:pPr>
        <w:jc w:val="both"/>
        <w:rPr>
          <w:rFonts w:ascii="Arial" w:hAnsi="Arial" w:cs="Arial"/>
          <w:bCs/>
          <w:sz w:val="22"/>
          <w:szCs w:val="22"/>
        </w:rPr>
      </w:pPr>
    </w:p>
    <w:p w14:paraId="0FD3E5AB" w14:textId="2D31DD30" w:rsidR="005B0A43" w:rsidRPr="005B0A43" w:rsidRDefault="0092181F">
      <w:pPr>
        <w:overflowPunct/>
        <w:autoSpaceDE/>
        <w:autoSpaceDN/>
        <w:adjustRightInd/>
        <w:textAlignment w:val="auto"/>
        <w:rPr>
          <w:rFonts w:ascii="Arial" w:hAnsi="Arial" w:cs="Arial"/>
          <w:b/>
          <w:sz w:val="22"/>
          <w:szCs w:val="22"/>
        </w:rPr>
      </w:pPr>
      <w:r w:rsidRPr="00E67E78">
        <w:rPr>
          <w:rFonts w:ascii="Arial" w:hAnsi="Arial" w:cs="Arial"/>
          <w:sz w:val="22"/>
          <w:szCs w:val="22"/>
        </w:rPr>
        <w:br w:type="page"/>
      </w:r>
      <w:r w:rsidR="005B0A43" w:rsidRPr="005B0A43">
        <w:rPr>
          <w:rFonts w:ascii="Arial" w:hAnsi="Arial" w:cs="Arial"/>
          <w:b/>
          <w:sz w:val="22"/>
          <w:szCs w:val="22"/>
        </w:rPr>
        <w:lastRenderedPageBreak/>
        <w:t>GLOSSARY</w:t>
      </w:r>
    </w:p>
    <w:p w14:paraId="6CFF45E3" w14:textId="77777777" w:rsidR="005B0A43" w:rsidRDefault="005B0A43">
      <w:pPr>
        <w:overflowPunct/>
        <w:autoSpaceDE/>
        <w:autoSpaceDN/>
        <w:adjustRightInd/>
        <w:textAlignment w:val="auto"/>
        <w:rPr>
          <w:rFonts w:ascii="Arial" w:hAnsi="Arial" w:cs="Arial"/>
          <w:sz w:val="22"/>
          <w:szCs w:val="22"/>
        </w:rPr>
      </w:pPr>
    </w:p>
    <w:tbl>
      <w:tblPr>
        <w:tblStyle w:val="TableGrid"/>
        <w:tblW w:w="0" w:type="auto"/>
        <w:tblLayout w:type="fixed"/>
        <w:tblLook w:val="04A0" w:firstRow="1" w:lastRow="0" w:firstColumn="1" w:lastColumn="0" w:noHBand="0" w:noVBand="1"/>
      </w:tblPr>
      <w:tblGrid>
        <w:gridCol w:w="4248"/>
        <w:gridCol w:w="4771"/>
      </w:tblGrid>
      <w:tr w:rsidR="005B0A43" w14:paraId="11FABAF7" w14:textId="77777777" w:rsidTr="00D41A0C">
        <w:tc>
          <w:tcPr>
            <w:tcW w:w="4248" w:type="dxa"/>
          </w:tcPr>
          <w:p w14:paraId="5E51A201" w14:textId="29BEE557" w:rsidR="005B0A43" w:rsidRPr="0041512E" w:rsidRDefault="00463898" w:rsidP="00E97469">
            <w:pPr>
              <w:overflowPunct/>
              <w:autoSpaceDE/>
              <w:autoSpaceDN/>
              <w:adjustRightInd/>
              <w:textAlignment w:val="auto"/>
              <w:rPr>
                <w:rFonts w:ascii="Arial" w:hAnsi="Arial" w:cs="Arial"/>
                <w:b/>
                <w:sz w:val="22"/>
                <w:szCs w:val="22"/>
              </w:rPr>
            </w:pPr>
            <w:r w:rsidRPr="0041512E">
              <w:rPr>
                <w:rFonts w:ascii="Arial" w:hAnsi="Arial" w:cs="Arial"/>
                <w:b/>
                <w:sz w:val="22"/>
                <w:szCs w:val="22"/>
              </w:rPr>
              <w:t>13</w:t>
            </w:r>
            <w:r w:rsidR="00D41A0C" w:rsidRPr="0041512E">
              <w:rPr>
                <w:rFonts w:ascii="Arial" w:hAnsi="Arial" w:cs="Arial"/>
                <w:b/>
                <w:sz w:val="22"/>
                <w:szCs w:val="22"/>
              </w:rPr>
              <w:t>ZA</w:t>
            </w:r>
          </w:p>
        </w:tc>
        <w:tc>
          <w:tcPr>
            <w:tcW w:w="4771" w:type="dxa"/>
          </w:tcPr>
          <w:p w14:paraId="71741699" w14:textId="4424A041" w:rsidR="005B0A43" w:rsidRDefault="00D41A0C" w:rsidP="0041512E">
            <w:pPr>
              <w:overflowPunct/>
              <w:autoSpaceDE/>
              <w:autoSpaceDN/>
              <w:adjustRightInd/>
              <w:spacing w:line="288" w:lineRule="atLeast"/>
              <w:textAlignment w:val="auto"/>
              <w:outlineLvl w:val="0"/>
              <w:rPr>
                <w:rFonts w:ascii="Arial" w:hAnsi="Arial" w:cs="Arial"/>
                <w:bCs/>
                <w:sz w:val="22"/>
                <w:szCs w:val="22"/>
              </w:rPr>
            </w:pPr>
            <w:r w:rsidRPr="00D41A0C">
              <w:rPr>
                <w:rFonts w:ascii="Arial" w:hAnsi="Arial" w:cs="Arial"/>
                <w:color w:val="000000"/>
                <w:kern w:val="36"/>
                <w:sz w:val="22"/>
                <w:szCs w:val="22"/>
              </w:rPr>
              <w:t>Social Work (Scotland) Act 1968</w:t>
            </w:r>
            <w:r w:rsidR="0041512E">
              <w:rPr>
                <w:rFonts w:ascii="Arial" w:hAnsi="Arial" w:cs="Arial"/>
                <w:color w:val="000000"/>
                <w:kern w:val="36"/>
                <w:sz w:val="22"/>
                <w:szCs w:val="22"/>
              </w:rPr>
              <w:t xml:space="preserve"> - </w:t>
            </w:r>
            <w:r w:rsidRPr="0041512E">
              <w:rPr>
                <w:rFonts w:ascii="Arial" w:hAnsi="Arial" w:cs="Arial"/>
                <w:bCs/>
                <w:sz w:val="22"/>
                <w:szCs w:val="22"/>
              </w:rPr>
              <w:t>Section 13ZA: Provision of services to incapable adults</w:t>
            </w:r>
            <w:r w:rsidR="0041512E">
              <w:rPr>
                <w:rFonts w:ascii="Arial" w:hAnsi="Arial" w:cs="Arial"/>
                <w:bCs/>
                <w:sz w:val="22"/>
                <w:szCs w:val="22"/>
              </w:rPr>
              <w:t>.</w:t>
            </w:r>
          </w:p>
          <w:p w14:paraId="7CC0F818" w14:textId="3CAA6F14" w:rsidR="0041512E" w:rsidRPr="0041512E" w:rsidRDefault="0041512E">
            <w:pPr>
              <w:overflowPunct/>
              <w:autoSpaceDE/>
              <w:autoSpaceDN/>
              <w:adjustRightInd/>
              <w:textAlignment w:val="auto"/>
              <w:rPr>
                <w:rFonts w:ascii="Arial" w:hAnsi="Arial" w:cs="Arial"/>
                <w:bCs/>
                <w:sz w:val="22"/>
                <w:szCs w:val="22"/>
              </w:rPr>
            </w:pPr>
          </w:p>
        </w:tc>
      </w:tr>
      <w:tr w:rsidR="00CC1216" w14:paraId="6D918F56" w14:textId="77777777" w:rsidTr="00AC284E">
        <w:trPr>
          <w:trHeight w:val="2776"/>
        </w:trPr>
        <w:tc>
          <w:tcPr>
            <w:tcW w:w="4248" w:type="dxa"/>
          </w:tcPr>
          <w:p w14:paraId="63D78956" w14:textId="77777777" w:rsidR="00CC1216" w:rsidRPr="0041512E" w:rsidRDefault="00CC1216" w:rsidP="00AC284E">
            <w:pPr>
              <w:overflowPunct/>
              <w:autoSpaceDE/>
              <w:autoSpaceDN/>
              <w:adjustRightInd/>
              <w:textAlignment w:val="auto"/>
              <w:rPr>
                <w:rFonts w:ascii="Arial" w:hAnsi="Arial" w:cs="Arial"/>
                <w:b/>
                <w:sz w:val="22"/>
                <w:szCs w:val="22"/>
              </w:rPr>
            </w:pPr>
            <w:r w:rsidRPr="0041512E">
              <w:rPr>
                <w:rFonts w:ascii="Arial" w:hAnsi="Arial" w:cs="Arial"/>
                <w:b/>
                <w:sz w:val="22"/>
                <w:szCs w:val="22"/>
              </w:rPr>
              <w:t>Allied Health Professional (AHP)</w:t>
            </w:r>
          </w:p>
        </w:tc>
        <w:tc>
          <w:tcPr>
            <w:tcW w:w="4771" w:type="dxa"/>
          </w:tcPr>
          <w:p w14:paraId="5EBC8467" w14:textId="77777777" w:rsidR="00CC1216" w:rsidRDefault="00CC1216" w:rsidP="00AC284E">
            <w:pPr>
              <w:shd w:val="clear" w:color="auto" w:fill="FFFFFF"/>
              <w:overflowPunct/>
              <w:autoSpaceDE/>
              <w:autoSpaceDN/>
              <w:adjustRightInd/>
              <w:textAlignment w:val="auto"/>
              <w:rPr>
                <w:rFonts w:ascii="Arial" w:hAnsi="Arial" w:cs="Arial"/>
                <w:color w:val="222222"/>
                <w:sz w:val="22"/>
                <w:szCs w:val="22"/>
              </w:rPr>
            </w:pPr>
            <w:r w:rsidRPr="00D41A0C">
              <w:rPr>
                <w:rFonts w:ascii="Arial" w:hAnsi="Arial" w:cs="Arial"/>
                <w:color w:val="222222"/>
                <w:sz w:val="22"/>
                <w:szCs w:val="22"/>
              </w:rPr>
              <w:t xml:space="preserve">AHPs work with all age groups and within all specialities.  Their </w:t>
            </w:r>
            <w:proofErr w:type="gramStart"/>
            <w:r w:rsidRPr="00D41A0C">
              <w:rPr>
                <w:rFonts w:ascii="Arial" w:hAnsi="Arial" w:cs="Arial"/>
                <w:color w:val="222222"/>
                <w:sz w:val="22"/>
                <w:szCs w:val="22"/>
              </w:rPr>
              <w:t>particular skills</w:t>
            </w:r>
            <w:proofErr w:type="gramEnd"/>
            <w:r w:rsidRPr="00D41A0C">
              <w:rPr>
                <w:rFonts w:ascii="Arial" w:hAnsi="Arial" w:cs="Arial"/>
                <w:color w:val="222222"/>
                <w:sz w:val="22"/>
                <w:szCs w:val="22"/>
              </w:rPr>
              <w:t xml:space="preserve"> and expertise can be the most significant factor in helping people to:</w:t>
            </w:r>
          </w:p>
          <w:p w14:paraId="01304D4C" w14:textId="77777777" w:rsidR="00CC1216" w:rsidRPr="0041512E" w:rsidRDefault="00CC1216" w:rsidP="00AC284E">
            <w:pPr>
              <w:pStyle w:val="ListParagraph"/>
              <w:numPr>
                <w:ilvl w:val="0"/>
                <w:numId w:val="31"/>
              </w:numPr>
              <w:shd w:val="clear" w:color="auto" w:fill="FFFFFF"/>
              <w:overflowPunct/>
              <w:autoSpaceDE/>
              <w:autoSpaceDN/>
              <w:adjustRightInd/>
              <w:textAlignment w:val="auto"/>
              <w:rPr>
                <w:rFonts w:ascii="Arial" w:hAnsi="Arial" w:cs="Arial"/>
                <w:color w:val="222222"/>
                <w:sz w:val="22"/>
                <w:szCs w:val="22"/>
              </w:rPr>
            </w:pPr>
            <w:r w:rsidRPr="0041512E">
              <w:rPr>
                <w:rFonts w:ascii="Arial" w:hAnsi="Arial" w:cs="Arial"/>
                <w:color w:val="333333"/>
                <w:sz w:val="22"/>
                <w:szCs w:val="22"/>
              </w:rPr>
              <w:t xml:space="preserve">recover movement or </w:t>
            </w:r>
            <w:proofErr w:type="gramStart"/>
            <w:r w:rsidRPr="0041512E">
              <w:rPr>
                <w:rFonts w:ascii="Arial" w:hAnsi="Arial" w:cs="Arial"/>
                <w:color w:val="333333"/>
                <w:sz w:val="22"/>
                <w:szCs w:val="22"/>
              </w:rPr>
              <w:t>mobility;</w:t>
            </w:r>
            <w:proofErr w:type="gramEnd"/>
          </w:p>
          <w:p w14:paraId="351202F9" w14:textId="77777777" w:rsidR="00CC1216" w:rsidRPr="00D41A0C" w:rsidRDefault="00CC1216" w:rsidP="00AC284E">
            <w:pPr>
              <w:numPr>
                <w:ilvl w:val="0"/>
                <w:numId w:val="29"/>
              </w:numPr>
              <w:shd w:val="clear" w:color="auto" w:fill="FFFFFF"/>
              <w:overflowPunct/>
              <w:autoSpaceDE/>
              <w:autoSpaceDN/>
              <w:adjustRightInd/>
              <w:textAlignment w:val="auto"/>
              <w:rPr>
                <w:rFonts w:ascii="Arial" w:hAnsi="Arial" w:cs="Arial"/>
                <w:color w:val="333333"/>
                <w:sz w:val="22"/>
                <w:szCs w:val="22"/>
              </w:rPr>
            </w:pPr>
            <w:r w:rsidRPr="00D41A0C">
              <w:rPr>
                <w:rFonts w:ascii="Arial" w:hAnsi="Arial" w:cs="Arial"/>
                <w:color w:val="333333"/>
                <w:sz w:val="22"/>
                <w:szCs w:val="22"/>
              </w:rPr>
              <w:t xml:space="preserve">overcome visual </w:t>
            </w:r>
            <w:proofErr w:type="gramStart"/>
            <w:r w:rsidRPr="00D41A0C">
              <w:rPr>
                <w:rFonts w:ascii="Arial" w:hAnsi="Arial" w:cs="Arial"/>
                <w:color w:val="333333"/>
                <w:sz w:val="22"/>
                <w:szCs w:val="22"/>
              </w:rPr>
              <w:t>problems</w:t>
            </w:r>
            <w:r>
              <w:rPr>
                <w:rFonts w:ascii="Arial" w:hAnsi="Arial" w:cs="Arial"/>
                <w:color w:val="333333"/>
                <w:sz w:val="22"/>
                <w:szCs w:val="22"/>
              </w:rPr>
              <w:t>;</w:t>
            </w:r>
            <w:proofErr w:type="gramEnd"/>
          </w:p>
          <w:p w14:paraId="0F08E44D" w14:textId="77777777" w:rsidR="00CC1216" w:rsidRPr="00D41A0C" w:rsidRDefault="00CC1216" w:rsidP="00AC284E">
            <w:pPr>
              <w:numPr>
                <w:ilvl w:val="0"/>
                <w:numId w:val="29"/>
              </w:numPr>
              <w:shd w:val="clear" w:color="auto" w:fill="FFFFFF"/>
              <w:overflowPunct/>
              <w:autoSpaceDE/>
              <w:autoSpaceDN/>
              <w:adjustRightInd/>
              <w:textAlignment w:val="auto"/>
              <w:rPr>
                <w:rFonts w:ascii="Arial" w:hAnsi="Arial" w:cs="Arial"/>
                <w:color w:val="333333"/>
                <w:sz w:val="22"/>
                <w:szCs w:val="22"/>
              </w:rPr>
            </w:pPr>
            <w:r w:rsidRPr="00D41A0C">
              <w:rPr>
                <w:rFonts w:ascii="Arial" w:hAnsi="Arial" w:cs="Arial"/>
                <w:color w:val="333333"/>
                <w:sz w:val="22"/>
                <w:szCs w:val="22"/>
              </w:rPr>
              <w:t xml:space="preserve">improve nutritional </w:t>
            </w:r>
            <w:proofErr w:type="gramStart"/>
            <w:r w:rsidRPr="00D41A0C">
              <w:rPr>
                <w:rFonts w:ascii="Arial" w:hAnsi="Arial" w:cs="Arial"/>
                <w:color w:val="333333"/>
                <w:sz w:val="22"/>
                <w:szCs w:val="22"/>
              </w:rPr>
              <w:t>status</w:t>
            </w:r>
            <w:r>
              <w:rPr>
                <w:rFonts w:ascii="Arial" w:hAnsi="Arial" w:cs="Arial"/>
                <w:color w:val="333333"/>
                <w:sz w:val="22"/>
                <w:szCs w:val="22"/>
              </w:rPr>
              <w:t>;</w:t>
            </w:r>
            <w:proofErr w:type="gramEnd"/>
          </w:p>
          <w:p w14:paraId="632B14C8" w14:textId="77777777" w:rsidR="00CC1216" w:rsidRPr="00D41A0C" w:rsidRDefault="00CC1216" w:rsidP="00AC284E">
            <w:pPr>
              <w:numPr>
                <w:ilvl w:val="0"/>
                <w:numId w:val="29"/>
              </w:numPr>
              <w:shd w:val="clear" w:color="auto" w:fill="FFFFFF"/>
              <w:overflowPunct/>
              <w:autoSpaceDE/>
              <w:autoSpaceDN/>
              <w:adjustRightInd/>
              <w:textAlignment w:val="auto"/>
              <w:rPr>
                <w:rFonts w:ascii="Arial" w:hAnsi="Arial" w:cs="Arial"/>
                <w:color w:val="333333"/>
                <w:sz w:val="22"/>
                <w:szCs w:val="22"/>
              </w:rPr>
            </w:pPr>
            <w:r w:rsidRPr="00D41A0C">
              <w:rPr>
                <w:rFonts w:ascii="Arial" w:hAnsi="Arial" w:cs="Arial"/>
                <w:color w:val="333333"/>
                <w:sz w:val="22"/>
                <w:szCs w:val="22"/>
              </w:rPr>
              <w:t>develop communication skills</w:t>
            </w:r>
            <w:r>
              <w:rPr>
                <w:rFonts w:ascii="Arial" w:hAnsi="Arial" w:cs="Arial"/>
                <w:color w:val="333333"/>
                <w:sz w:val="22"/>
                <w:szCs w:val="22"/>
              </w:rPr>
              <w:t>; and</w:t>
            </w:r>
          </w:p>
          <w:p w14:paraId="06C924B3" w14:textId="77777777" w:rsidR="00CC1216" w:rsidRPr="0041512E" w:rsidRDefault="00CC1216" w:rsidP="00AC284E">
            <w:pPr>
              <w:numPr>
                <w:ilvl w:val="0"/>
                <w:numId w:val="29"/>
              </w:numPr>
              <w:shd w:val="clear" w:color="auto" w:fill="FFFFFF"/>
              <w:overflowPunct/>
              <w:autoSpaceDE/>
              <w:autoSpaceDN/>
              <w:adjustRightInd/>
              <w:textAlignment w:val="auto"/>
              <w:rPr>
                <w:rFonts w:ascii="Arial" w:hAnsi="Arial" w:cs="Arial"/>
                <w:b/>
                <w:sz w:val="22"/>
                <w:szCs w:val="22"/>
              </w:rPr>
            </w:pPr>
            <w:r w:rsidRPr="00D41A0C">
              <w:rPr>
                <w:rFonts w:ascii="Arial" w:hAnsi="Arial" w:cs="Arial"/>
                <w:color w:val="333333"/>
                <w:sz w:val="22"/>
                <w:szCs w:val="22"/>
              </w:rPr>
              <w:t>restore confidence in everyday living skill</w:t>
            </w:r>
            <w:r>
              <w:rPr>
                <w:rFonts w:ascii="Arial" w:hAnsi="Arial" w:cs="Arial"/>
                <w:color w:val="333333"/>
                <w:sz w:val="22"/>
                <w:szCs w:val="22"/>
              </w:rPr>
              <w:t>.</w:t>
            </w:r>
          </w:p>
        </w:tc>
      </w:tr>
      <w:tr w:rsidR="005B0A43" w14:paraId="1B06C6A8" w14:textId="77777777" w:rsidTr="00D41A0C">
        <w:tc>
          <w:tcPr>
            <w:tcW w:w="4248" w:type="dxa"/>
          </w:tcPr>
          <w:p w14:paraId="50443273" w14:textId="54A115D6" w:rsidR="005B0A43" w:rsidRPr="0041512E" w:rsidRDefault="00E53B5D">
            <w:pPr>
              <w:overflowPunct/>
              <w:autoSpaceDE/>
              <w:autoSpaceDN/>
              <w:adjustRightInd/>
              <w:textAlignment w:val="auto"/>
              <w:rPr>
                <w:rFonts w:ascii="Arial" w:hAnsi="Arial" w:cs="Arial"/>
                <w:b/>
                <w:sz w:val="22"/>
                <w:szCs w:val="22"/>
              </w:rPr>
            </w:pPr>
            <w:r w:rsidRPr="0041512E">
              <w:rPr>
                <w:rFonts w:ascii="Arial" w:hAnsi="Arial" w:cs="Arial"/>
                <w:b/>
                <w:sz w:val="22"/>
                <w:szCs w:val="22"/>
              </w:rPr>
              <w:t>Community Hospitals</w:t>
            </w:r>
          </w:p>
        </w:tc>
        <w:tc>
          <w:tcPr>
            <w:tcW w:w="4771" w:type="dxa"/>
          </w:tcPr>
          <w:p w14:paraId="4200AB19" w14:textId="77777777" w:rsidR="00D41A0C" w:rsidRPr="0041512E" w:rsidRDefault="00D41A0C">
            <w:pPr>
              <w:overflowPunct/>
              <w:autoSpaceDE/>
              <w:autoSpaceDN/>
              <w:adjustRightInd/>
              <w:textAlignment w:val="auto"/>
              <w:rPr>
                <w:rFonts w:ascii="Arial" w:hAnsi="Arial" w:cs="Arial"/>
                <w:bCs/>
                <w:sz w:val="22"/>
                <w:szCs w:val="22"/>
              </w:rPr>
            </w:pPr>
            <w:r w:rsidRPr="0041512E">
              <w:rPr>
                <w:rFonts w:ascii="Arial" w:hAnsi="Arial" w:cs="Arial"/>
                <w:bCs/>
                <w:sz w:val="22"/>
                <w:szCs w:val="22"/>
              </w:rPr>
              <w:t>There are four community hospitals in NHS Borders:</w:t>
            </w:r>
          </w:p>
          <w:p w14:paraId="67012508" w14:textId="46EE46B1" w:rsidR="00D41A0C" w:rsidRPr="0041512E" w:rsidRDefault="00D41A0C" w:rsidP="0041512E">
            <w:pPr>
              <w:pStyle w:val="ListParagraph"/>
              <w:numPr>
                <w:ilvl w:val="0"/>
                <w:numId w:val="30"/>
              </w:numPr>
              <w:overflowPunct/>
              <w:autoSpaceDE/>
              <w:autoSpaceDN/>
              <w:adjustRightInd/>
              <w:textAlignment w:val="auto"/>
              <w:rPr>
                <w:rFonts w:ascii="Arial" w:hAnsi="Arial" w:cs="Arial"/>
                <w:bCs/>
                <w:sz w:val="22"/>
                <w:szCs w:val="22"/>
              </w:rPr>
            </w:pPr>
            <w:proofErr w:type="gramStart"/>
            <w:r w:rsidRPr="0041512E">
              <w:rPr>
                <w:rFonts w:ascii="Arial" w:hAnsi="Arial" w:cs="Arial"/>
                <w:bCs/>
                <w:sz w:val="22"/>
                <w:szCs w:val="22"/>
              </w:rPr>
              <w:t>Hawick</w:t>
            </w:r>
            <w:r w:rsidR="0041512E">
              <w:rPr>
                <w:rFonts w:ascii="Arial" w:hAnsi="Arial" w:cs="Arial"/>
                <w:bCs/>
                <w:sz w:val="22"/>
                <w:szCs w:val="22"/>
              </w:rPr>
              <w:t>;</w:t>
            </w:r>
            <w:proofErr w:type="gramEnd"/>
          </w:p>
          <w:p w14:paraId="7EDB2EAE" w14:textId="23DC1E57" w:rsidR="00D41A0C" w:rsidRPr="0041512E"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Hay Lodge</w:t>
            </w:r>
            <w:r w:rsidR="0041512E" w:rsidRPr="0041512E">
              <w:rPr>
                <w:rFonts w:ascii="Arial" w:hAnsi="Arial" w:cs="Arial"/>
                <w:bCs/>
                <w:sz w:val="22"/>
                <w:szCs w:val="22"/>
              </w:rPr>
              <w:t xml:space="preserve">, </w:t>
            </w:r>
            <w:proofErr w:type="gramStart"/>
            <w:r w:rsidR="0041512E" w:rsidRPr="0041512E">
              <w:rPr>
                <w:rFonts w:ascii="Arial" w:hAnsi="Arial" w:cs="Arial"/>
                <w:bCs/>
                <w:sz w:val="22"/>
                <w:szCs w:val="22"/>
              </w:rPr>
              <w:t>Peebles</w:t>
            </w:r>
            <w:r w:rsidR="0041512E">
              <w:rPr>
                <w:rFonts w:ascii="Arial" w:hAnsi="Arial" w:cs="Arial"/>
                <w:bCs/>
                <w:sz w:val="22"/>
                <w:szCs w:val="22"/>
              </w:rPr>
              <w:t>;</w:t>
            </w:r>
            <w:proofErr w:type="gramEnd"/>
          </w:p>
          <w:p w14:paraId="09C3A8C3" w14:textId="699C54C1" w:rsidR="00D41A0C" w:rsidRPr="0041512E"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Kelso</w:t>
            </w:r>
            <w:r w:rsidR="0041512E">
              <w:rPr>
                <w:rFonts w:ascii="Arial" w:hAnsi="Arial" w:cs="Arial"/>
                <w:bCs/>
                <w:sz w:val="22"/>
                <w:szCs w:val="22"/>
              </w:rPr>
              <w:t>; and</w:t>
            </w:r>
          </w:p>
          <w:p w14:paraId="2EB53127" w14:textId="77777777" w:rsidR="00D41A0C"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Knoll</w:t>
            </w:r>
            <w:r w:rsidR="0041512E" w:rsidRPr="0041512E">
              <w:rPr>
                <w:rFonts w:ascii="Arial" w:hAnsi="Arial" w:cs="Arial"/>
                <w:bCs/>
                <w:sz w:val="22"/>
                <w:szCs w:val="22"/>
              </w:rPr>
              <w:t>, Duns</w:t>
            </w:r>
            <w:r w:rsidR="0041512E">
              <w:rPr>
                <w:rFonts w:ascii="Arial" w:hAnsi="Arial" w:cs="Arial"/>
                <w:bCs/>
                <w:sz w:val="22"/>
                <w:szCs w:val="22"/>
              </w:rPr>
              <w:t>.</w:t>
            </w:r>
          </w:p>
          <w:p w14:paraId="63504F80" w14:textId="7892B1A0" w:rsidR="0041512E" w:rsidRPr="0041512E" w:rsidRDefault="0041512E" w:rsidP="0041512E">
            <w:pPr>
              <w:pStyle w:val="ListParagraph"/>
              <w:overflowPunct/>
              <w:autoSpaceDE/>
              <w:autoSpaceDN/>
              <w:adjustRightInd/>
              <w:textAlignment w:val="auto"/>
              <w:rPr>
                <w:rFonts w:ascii="Arial" w:hAnsi="Arial" w:cs="Arial"/>
                <w:bCs/>
                <w:sz w:val="22"/>
                <w:szCs w:val="22"/>
              </w:rPr>
            </w:pPr>
          </w:p>
        </w:tc>
      </w:tr>
      <w:tr w:rsidR="005B0A43" w14:paraId="0E632AEC" w14:textId="77777777" w:rsidTr="00D41A0C">
        <w:tc>
          <w:tcPr>
            <w:tcW w:w="4248" w:type="dxa"/>
          </w:tcPr>
          <w:p w14:paraId="6DFFD6BF" w14:textId="71CC972E" w:rsidR="005B0A43" w:rsidRPr="0041512E" w:rsidRDefault="00E53B5D">
            <w:pPr>
              <w:overflowPunct/>
              <w:autoSpaceDE/>
              <w:autoSpaceDN/>
              <w:adjustRightInd/>
              <w:textAlignment w:val="auto"/>
              <w:rPr>
                <w:rFonts w:ascii="Arial" w:hAnsi="Arial" w:cs="Arial"/>
                <w:b/>
                <w:sz w:val="22"/>
                <w:szCs w:val="22"/>
              </w:rPr>
            </w:pPr>
            <w:r w:rsidRPr="0041512E">
              <w:rPr>
                <w:rFonts w:ascii="Arial" w:hAnsi="Arial" w:cs="Arial"/>
                <w:b/>
                <w:sz w:val="22"/>
                <w:szCs w:val="22"/>
              </w:rPr>
              <w:t>Delayed Discharge</w:t>
            </w:r>
          </w:p>
        </w:tc>
        <w:tc>
          <w:tcPr>
            <w:tcW w:w="4771" w:type="dxa"/>
          </w:tcPr>
          <w:p w14:paraId="71117F4D" w14:textId="77777777" w:rsidR="005B0A43" w:rsidRDefault="00856588">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shd w:val="clear" w:color="auto" w:fill="FFFFFF"/>
              </w:rPr>
              <w:t xml:space="preserve">A delayed discharge occurs when a hospital patient who is clinically ready for discharge from inpatient hospital care continues to occupy a hospital bed beyond the </w:t>
            </w:r>
            <w:proofErr w:type="gramStart"/>
            <w:r w:rsidRPr="0041512E">
              <w:rPr>
                <w:rFonts w:ascii="Arial" w:hAnsi="Arial" w:cs="Arial"/>
                <w:color w:val="333333"/>
                <w:sz w:val="22"/>
                <w:szCs w:val="22"/>
                <w:shd w:val="clear" w:color="auto" w:fill="FFFFFF"/>
              </w:rPr>
              <w:t>date</w:t>
            </w:r>
            <w:proofErr w:type="gramEnd"/>
            <w:r w:rsidRPr="0041512E">
              <w:rPr>
                <w:rFonts w:ascii="Arial" w:hAnsi="Arial" w:cs="Arial"/>
                <w:color w:val="333333"/>
                <w:sz w:val="22"/>
                <w:szCs w:val="22"/>
                <w:shd w:val="clear" w:color="auto" w:fill="FFFFFF"/>
              </w:rPr>
              <w:t xml:space="preserve"> they are ready for discharge.</w:t>
            </w:r>
          </w:p>
          <w:p w14:paraId="0ADE54AD" w14:textId="07E180A9" w:rsidR="0041512E" w:rsidRPr="0041512E" w:rsidRDefault="0041512E">
            <w:pPr>
              <w:overflowPunct/>
              <w:autoSpaceDE/>
              <w:autoSpaceDN/>
              <w:adjustRightInd/>
              <w:textAlignment w:val="auto"/>
              <w:rPr>
                <w:rFonts w:ascii="Arial" w:hAnsi="Arial" w:cs="Arial"/>
                <w:b/>
                <w:sz w:val="22"/>
                <w:szCs w:val="22"/>
              </w:rPr>
            </w:pPr>
          </w:p>
        </w:tc>
      </w:tr>
      <w:tr w:rsidR="005B0A43" w14:paraId="2ED4A2D5" w14:textId="77777777" w:rsidTr="00D41A0C">
        <w:tc>
          <w:tcPr>
            <w:tcW w:w="4248" w:type="dxa"/>
          </w:tcPr>
          <w:p w14:paraId="734611F1" w14:textId="3BF3A752" w:rsidR="005B0A43" w:rsidRPr="0041512E" w:rsidRDefault="0041512E">
            <w:pPr>
              <w:overflowPunct/>
              <w:autoSpaceDE/>
              <w:autoSpaceDN/>
              <w:adjustRightInd/>
              <w:textAlignment w:val="auto"/>
              <w:rPr>
                <w:rFonts w:ascii="Arial" w:hAnsi="Arial" w:cs="Arial"/>
                <w:b/>
                <w:sz w:val="22"/>
                <w:szCs w:val="22"/>
              </w:rPr>
            </w:pPr>
            <w:r w:rsidRPr="0041512E">
              <w:rPr>
                <w:rFonts w:ascii="Arial" w:hAnsi="Arial" w:cs="Arial"/>
                <w:b/>
                <w:sz w:val="22"/>
                <w:szCs w:val="22"/>
              </w:rPr>
              <w:t>Matching Unit</w:t>
            </w:r>
          </w:p>
        </w:tc>
        <w:tc>
          <w:tcPr>
            <w:tcW w:w="4771" w:type="dxa"/>
          </w:tcPr>
          <w:p w14:paraId="5C29F3A6" w14:textId="50750A5C" w:rsidR="005B0A43" w:rsidRPr="0041512E" w:rsidRDefault="0041512E">
            <w:pPr>
              <w:overflowPunct/>
              <w:autoSpaceDE/>
              <w:autoSpaceDN/>
              <w:adjustRightInd/>
              <w:textAlignment w:val="auto"/>
              <w:rPr>
                <w:rFonts w:ascii="Arial" w:hAnsi="Arial" w:cs="Arial"/>
                <w:bCs/>
                <w:sz w:val="22"/>
                <w:szCs w:val="22"/>
              </w:rPr>
            </w:pPr>
            <w:r w:rsidRPr="0041512E">
              <w:rPr>
                <w:rFonts w:ascii="Arial" w:hAnsi="Arial" w:cs="Arial"/>
                <w:bCs/>
                <w:sz w:val="22"/>
                <w:szCs w:val="22"/>
              </w:rPr>
              <w:t xml:space="preserve">Team who reviews requests for individuals who require </w:t>
            </w:r>
            <w:proofErr w:type="spellStart"/>
            <w:r w:rsidRPr="0041512E">
              <w:rPr>
                <w:rFonts w:ascii="Arial" w:hAnsi="Arial" w:cs="Arial"/>
                <w:bCs/>
                <w:sz w:val="22"/>
                <w:szCs w:val="22"/>
              </w:rPr>
              <w:t>domicillary</w:t>
            </w:r>
            <w:proofErr w:type="spellEnd"/>
            <w:r w:rsidRPr="0041512E">
              <w:rPr>
                <w:rFonts w:ascii="Arial" w:hAnsi="Arial" w:cs="Arial"/>
                <w:bCs/>
                <w:sz w:val="22"/>
                <w:szCs w:val="22"/>
              </w:rPr>
              <w:t xml:space="preserve"> support and match these to available services.</w:t>
            </w:r>
          </w:p>
          <w:p w14:paraId="622B3672" w14:textId="1A12BEAF" w:rsidR="0041512E" w:rsidRDefault="0041512E">
            <w:pPr>
              <w:overflowPunct/>
              <w:autoSpaceDE/>
              <w:autoSpaceDN/>
              <w:adjustRightInd/>
              <w:textAlignment w:val="auto"/>
              <w:rPr>
                <w:rFonts w:ascii="Arial" w:hAnsi="Arial" w:cs="Arial"/>
                <w:b/>
                <w:szCs w:val="22"/>
              </w:rPr>
            </w:pPr>
          </w:p>
        </w:tc>
      </w:tr>
      <w:tr w:rsidR="00CC1216" w14:paraId="19698A39" w14:textId="77777777" w:rsidTr="00AC284E">
        <w:tc>
          <w:tcPr>
            <w:tcW w:w="4248" w:type="dxa"/>
          </w:tcPr>
          <w:p w14:paraId="2950072B" w14:textId="77777777" w:rsidR="00CC1216" w:rsidRPr="0041512E" w:rsidRDefault="00CC1216" w:rsidP="00AC284E">
            <w:pPr>
              <w:overflowPunct/>
              <w:autoSpaceDE/>
              <w:autoSpaceDN/>
              <w:adjustRightInd/>
              <w:textAlignment w:val="auto"/>
              <w:rPr>
                <w:rFonts w:ascii="Arial" w:hAnsi="Arial" w:cs="Arial"/>
                <w:b/>
                <w:sz w:val="22"/>
                <w:szCs w:val="22"/>
              </w:rPr>
            </w:pPr>
            <w:r w:rsidRPr="0041512E">
              <w:rPr>
                <w:rFonts w:ascii="Arial" w:hAnsi="Arial" w:cs="Arial"/>
                <w:b/>
                <w:sz w:val="22"/>
                <w:szCs w:val="22"/>
              </w:rPr>
              <w:t>Mosaic</w:t>
            </w:r>
          </w:p>
        </w:tc>
        <w:tc>
          <w:tcPr>
            <w:tcW w:w="4771" w:type="dxa"/>
          </w:tcPr>
          <w:p w14:paraId="7E2FB3C4" w14:textId="77777777" w:rsidR="00CC1216" w:rsidRDefault="00CC1216" w:rsidP="00AC284E">
            <w:pPr>
              <w:overflowPunct/>
              <w:autoSpaceDE/>
              <w:autoSpaceDN/>
              <w:adjustRightInd/>
              <w:textAlignment w:val="auto"/>
              <w:rPr>
                <w:rFonts w:ascii="Arial" w:hAnsi="Arial" w:cs="Arial"/>
                <w:bCs/>
                <w:sz w:val="22"/>
                <w:szCs w:val="22"/>
              </w:rPr>
            </w:pPr>
            <w:r w:rsidRPr="0041512E">
              <w:rPr>
                <w:rFonts w:ascii="Arial" w:hAnsi="Arial" w:cs="Arial"/>
                <w:bCs/>
                <w:sz w:val="22"/>
                <w:szCs w:val="22"/>
              </w:rPr>
              <w:t xml:space="preserve">Software used by Social Work &amp; Practice Team holding information on individuals, their </w:t>
            </w:r>
            <w:proofErr w:type="gramStart"/>
            <w:r w:rsidRPr="0041512E">
              <w:rPr>
                <w:rFonts w:ascii="Arial" w:hAnsi="Arial" w:cs="Arial"/>
                <w:bCs/>
                <w:sz w:val="22"/>
                <w:szCs w:val="22"/>
              </w:rPr>
              <w:t>families</w:t>
            </w:r>
            <w:proofErr w:type="gramEnd"/>
            <w:r w:rsidRPr="0041512E">
              <w:rPr>
                <w:rFonts w:ascii="Arial" w:hAnsi="Arial" w:cs="Arial"/>
                <w:bCs/>
                <w:sz w:val="22"/>
                <w:szCs w:val="22"/>
              </w:rPr>
              <w:t xml:space="preserve"> and finances.</w:t>
            </w:r>
          </w:p>
          <w:p w14:paraId="07105A6C" w14:textId="77777777" w:rsidR="00CC1216" w:rsidRPr="0041512E" w:rsidRDefault="00CC1216" w:rsidP="00AC284E">
            <w:pPr>
              <w:overflowPunct/>
              <w:autoSpaceDE/>
              <w:autoSpaceDN/>
              <w:adjustRightInd/>
              <w:textAlignment w:val="auto"/>
              <w:rPr>
                <w:rFonts w:ascii="Arial" w:hAnsi="Arial" w:cs="Arial"/>
                <w:bCs/>
                <w:sz w:val="22"/>
                <w:szCs w:val="22"/>
              </w:rPr>
            </w:pPr>
          </w:p>
        </w:tc>
      </w:tr>
      <w:tr w:rsidR="00CC1216" w14:paraId="1F7B2D51" w14:textId="77777777" w:rsidTr="00AC284E">
        <w:tc>
          <w:tcPr>
            <w:tcW w:w="4248" w:type="dxa"/>
          </w:tcPr>
          <w:p w14:paraId="15622027" w14:textId="77777777" w:rsidR="00CC1216" w:rsidRPr="0041512E" w:rsidRDefault="00CC1216" w:rsidP="00AC284E">
            <w:pPr>
              <w:overflowPunct/>
              <w:autoSpaceDE/>
              <w:autoSpaceDN/>
              <w:adjustRightInd/>
              <w:textAlignment w:val="auto"/>
              <w:rPr>
                <w:rFonts w:ascii="Arial" w:hAnsi="Arial" w:cs="Arial"/>
                <w:b/>
                <w:sz w:val="22"/>
                <w:szCs w:val="22"/>
              </w:rPr>
            </w:pPr>
            <w:proofErr w:type="spellStart"/>
            <w:r w:rsidRPr="0041512E">
              <w:rPr>
                <w:rFonts w:ascii="Arial" w:hAnsi="Arial" w:cs="Arial"/>
                <w:b/>
                <w:sz w:val="22"/>
                <w:szCs w:val="22"/>
              </w:rPr>
              <w:t>Multi Disciplinary</w:t>
            </w:r>
            <w:proofErr w:type="spellEnd"/>
            <w:r w:rsidRPr="0041512E">
              <w:rPr>
                <w:rFonts w:ascii="Arial" w:hAnsi="Arial" w:cs="Arial"/>
                <w:b/>
                <w:sz w:val="22"/>
                <w:szCs w:val="22"/>
              </w:rPr>
              <w:t xml:space="preserve"> Team</w:t>
            </w:r>
          </w:p>
        </w:tc>
        <w:tc>
          <w:tcPr>
            <w:tcW w:w="4771" w:type="dxa"/>
          </w:tcPr>
          <w:p w14:paraId="70783CBA"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Pr>
                <w:rFonts w:ascii="Arial" w:hAnsi="Arial" w:cs="Arial"/>
                <w:color w:val="333333"/>
                <w:sz w:val="22"/>
                <w:szCs w:val="22"/>
                <w:shd w:val="clear" w:color="auto" w:fill="FFFFFF"/>
              </w:rPr>
              <w:t>A</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team</w:t>
            </w:r>
            <w:r w:rsidRPr="0041512E">
              <w:rPr>
                <w:rFonts w:ascii="Arial" w:hAnsi="Arial" w:cs="Arial"/>
                <w:color w:val="333333"/>
                <w:sz w:val="22"/>
                <w:szCs w:val="22"/>
                <w:shd w:val="clear" w:color="auto" w:fill="FFFFFF"/>
              </w:rPr>
              <w:t> of </w:t>
            </w:r>
            <w:r w:rsidRPr="0041512E">
              <w:rPr>
                <w:rFonts w:ascii="Arial" w:hAnsi="Arial" w:cs="Arial"/>
                <w:color w:val="333333"/>
                <w:sz w:val="22"/>
                <w:szCs w:val="22"/>
              </w:rPr>
              <w:t>professionals</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including</w:t>
            </w:r>
            <w:r w:rsidRPr="0041512E">
              <w:rPr>
                <w:rFonts w:ascii="Arial" w:hAnsi="Arial" w:cs="Arial"/>
                <w:color w:val="333333"/>
                <w:sz w:val="22"/>
                <w:szCs w:val="22"/>
                <w:shd w:val="clear" w:color="auto" w:fill="FFFFFF"/>
              </w:rPr>
              <w:t> </w:t>
            </w:r>
          </w:p>
          <w:p w14:paraId="4FBE8D20"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rPr>
              <w:t>representatives</w:t>
            </w:r>
            <w:r w:rsidRPr="0041512E">
              <w:rPr>
                <w:rFonts w:ascii="Arial" w:hAnsi="Arial" w:cs="Arial"/>
                <w:color w:val="333333"/>
                <w:sz w:val="22"/>
                <w:szCs w:val="22"/>
                <w:shd w:val="clear" w:color="auto" w:fill="FFFFFF"/>
              </w:rPr>
              <w:t> of </w:t>
            </w:r>
            <w:r w:rsidRPr="0041512E">
              <w:rPr>
                <w:rFonts w:ascii="Arial" w:hAnsi="Arial" w:cs="Arial"/>
                <w:color w:val="333333"/>
                <w:sz w:val="22"/>
                <w:szCs w:val="22"/>
              </w:rPr>
              <w:t>different</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disciplines</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who</w:t>
            </w:r>
            <w:r w:rsidRPr="0041512E">
              <w:rPr>
                <w:rFonts w:ascii="Arial" w:hAnsi="Arial" w:cs="Arial"/>
                <w:color w:val="333333"/>
                <w:sz w:val="22"/>
                <w:szCs w:val="22"/>
                <w:shd w:val="clear" w:color="auto" w:fill="FFFFFF"/>
              </w:rPr>
              <w:t> </w:t>
            </w:r>
          </w:p>
          <w:p w14:paraId="5C38F1A5"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rPr>
              <w:t>coordinate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the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contributions</w:t>
            </w:r>
            <w:r w:rsidRPr="0041512E">
              <w:rPr>
                <w:rFonts w:ascii="Arial" w:hAnsi="Arial" w:cs="Arial"/>
                <w:color w:val="333333"/>
                <w:sz w:val="22"/>
                <w:szCs w:val="22"/>
                <w:shd w:val="clear" w:color="auto" w:fill="FFFFFF"/>
              </w:rPr>
              <w:t> of </w:t>
            </w:r>
            <w:proofErr w:type="gramStart"/>
            <w:r w:rsidRPr="0041512E">
              <w:rPr>
                <w:rFonts w:ascii="Arial" w:hAnsi="Arial" w:cs="Arial"/>
                <w:color w:val="333333"/>
                <w:sz w:val="22"/>
                <w:szCs w:val="22"/>
              </w:rPr>
              <w:t>each</w:t>
            </w:r>
            <w:proofErr w:type="gramEnd"/>
            <w:r w:rsidRPr="0041512E">
              <w:rPr>
                <w:rFonts w:ascii="Arial" w:hAnsi="Arial" w:cs="Arial"/>
                <w:color w:val="333333"/>
                <w:sz w:val="22"/>
                <w:szCs w:val="22"/>
                <w:shd w:val="clear" w:color="auto" w:fill="FFFFFF"/>
              </w:rPr>
              <w:t> </w:t>
            </w:r>
          </w:p>
          <w:p w14:paraId="0F9B2BCC"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rPr>
              <w:t>profession,</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which</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are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not</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considered</w:t>
            </w:r>
            <w:r w:rsidRPr="0041512E">
              <w:rPr>
                <w:rFonts w:ascii="Arial" w:hAnsi="Arial" w:cs="Arial"/>
                <w:color w:val="333333"/>
                <w:sz w:val="22"/>
                <w:szCs w:val="22"/>
                <w:shd w:val="clear" w:color="auto" w:fill="FFFFFF"/>
              </w:rPr>
              <w:t> </w:t>
            </w:r>
            <w:proofErr w:type="gramStart"/>
            <w:r w:rsidRPr="0041512E">
              <w:rPr>
                <w:rFonts w:ascii="Arial" w:hAnsi="Arial" w:cs="Arial"/>
                <w:color w:val="333333"/>
                <w:sz w:val="22"/>
                <w:szCs w:val="22"/>
                <w:shd w:val="clear" w:color="auto" w:fill="FFFFFF"/>
              </w:rPr>
              <w:t>to</w:t>
            </w:r>
            <w:proofErr w:type="gramEnd"/>
            <w:r w:rsidRPr="0041512E">
              <w:rPr>
                <w:rFonts w:ascii="Arial" w:hAnsi="Arial" w:cs="Arial"/>
                <w:color w:val="333333"/>
                <w:sz w:val="22"/>
                <w:szCs w:val="22"/>
                <w:shd w:val="clear" w:color="auto" w:fill="FFFFFF"/>
              </w:rPr>
              <w:t> </w:t>
            </w:r>
          </w:p>
          <w:p w14:paraId="4EEBF751" w14:textId="77777777" w:rsidR="00CC1216" w:rsidRDefault="00CC1216" w:rsidP="00AC284E">
            <w:pPr>
              <w:overflowPunct/>
              <w:autoSpaceDE/>
              <w:autoSpaceDN/>
              <w:adjustRightInd/>
              <w:textAlignment w:val="auto"/>
              <w:rPr>
                <w:rFonts w:ascii="Arial" w:hAnsi="Arial" w:cs="Arial"/>
                <w:color w:val="333333"/>
                <w:sz w:val="22"/>
                <w:szCs w:val="22"/>
              </w:rPr>
            </w:pPr>
            <w:r w:rsidRPr="0041512E">
              <w:rPr>
                <w:rFonts w:ascii="Arial" w:hAnsi="Arial" w:cs="Arial"/>
                <w:color w:val="333333"/>
                <w:sz w:val="22"/>
                <w:szCs w:val="22"/>
              </w:rPr>
              <w:t>overlap,</w:t>
            </w:r>
            <w:r w:rsidRPr="0041512E">
              <w:rPr>
                <w:rFonts w:ascii="Arial" w:hAnsi="Arial" w:cs="Arial"/>
                <w:color w:val="333333"/>
                <w:sz w:val="22"/>
                <w:szCs w:val="22"/>
                <w:shd w:val="clear" w:color="auto" w:fill="FFFFFF"/>
              </w:rPr>
              <w:t> </w:t>
            </w:r>
            <w:proofErr w:type="gramStart"/>
            <w:r w:rsidRPr="0041512E">
              <w:rPr>
                <w:rFonts w:ascii="Arial" w:hAnsi="Arial" w:cs="Arial"/>
                <w:color w:val="333333"/>
                <w:sz w:val="22"/>
                <w:szCs w:val="22"/>
                <w:shd w:val="clear" w:color="auto" w:fill="FFFFFF"/>
              </w:rPr>
              <w:t>in </w:t>
            </w:r>
            <w:r w:rsidRPr="0041512E">
              <w:rPr>
                <w:rFonts w:ascii="Arial" w:hAnsi="Arial" w:cs="Arial"/>
                <w:color w:val="333333"/>
                <w:sz w:val="22"/>
                <w:szCs w:val="22"/>
              </w:rPr>
              <w:t>order</w:t>
            </w:r>
            <w:r w:rsidRPr="0041512E">
              <w:rPr>
                <w:rFonts w:ascii="Arial" w:hAnsi="Arial" w:cs="Arial"/>
                <w:color w:val="333333"/>
                <w:sz w:val="22"/>
                <w:szCs w:val="22"/>
                <w:shd w:val="clear" w:color="auto" w:fill="FFFFFF"/>
              </w:rPr>
              <w:t> to</w:t>
            </w:r>
            <w:proofErr w:type="gramEnd"/>
            <w:r w:rsidRPr="0041512E">
              <w:rPr>
                <w:rFonts w:ascii="Arial" w:hAnsi="Arial" w:cs="Arial"/>
                <w:color w:val="333333"/>
                <w:sz w:val="22"/>
                <w:szCs w:val="22"/>
                <w:shd w:val="clear" w:color="auto" w:fill="FFFFFF"/>
              </w:rPr>
              <w:t> </w:t>
            </w:r>
            <w:r w:rsidRPr="0041512E">
              <w:rPr>
                <w:rFonts w:ascii="Arial" w:hAnsi="Arial" w:cs="Arial"/>
                <w:color w:val="333333"/>
                <w:sz w:val="22"/>
                <w:szCs w:val="22"/>
              </w:rPr>
              <w:t>improve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patient</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care.</w:t>
            </w:r>
          </w:p>
          <w:p w14:paraId="4D7BBFD5" w14:textId="77777777" w:rsidR="00CC1216" w:rsidRPr="0041512E" w:rsidRDefault="00CC1216" w:rsidP="00AC284E">
            <w:pPr>
              <w:overflowPunct/>
              <w:autoSpaceDE/>
              <w:autoSpaceDN/>
              <w:adjustRightInd/>
              <w:textAlignment w:val="auto"/>
              <w:rPr>
                <w:rFonts w:ascii="Arial" w:hAnsi="Arial" w:cs="Arial"/>
                <w:b/>
                <w:sz w:val="22"/>
                <w:szCs w:val="22"/>
              </w:rPr>
            </w:pPr>
          </w:p>
        </w:tc>
      </w:tr>
      <w:tr w:rsidR="00CC1216" w14:paraId="6624BE03" w14:textId="77777777" w:rsidTr="00AC284E">
        <w:tc>
          <w:tcPr>
            <w:tcW w:w="4248" w:type="dxa"/>
          </w:tcPr>
          <w:p w14:paraId="20D25EAE" w14:textId="77777777" w:rsidR="00CC1216" w:rsidRPr="0041512E" w:rsidRDefault="00CC1216" w:rsidP="00AC284E">
            <w:pPr>
              <w:overflowPunct/>
              <w:autoSpaceDE/>
              <w:autoSpaceDN/>
              <w:adjustRightInd/>
              <w:textAlignment w:val="auto"/>
              <w:rPr>
                <w:rFonts w:ascii="Arial" w:hAnsi="Arial" w:cs="Arial"/>
                <w:b/>
                <w:sz w:val="22"/>
                <w:szCs w:val="22"/>
              </w:rPr>
            </w:pPr>
            <w:r w:rsidRPr="0041512E">
              <w:rPr>
                <w:rFonts w:ascii="Arial" w:hAnsi="Arial" w:cs="Arial"/>
                <w:b/>
                <w:sz w:val="22"/>
                <w:szCs w:val="22"/>
              </w:rPr>
              <w:t>Social Work &amp; Practice Professional</w:t>
            </w:r>
          </w:p>
        </w:tc>
        <w:tc>
          <w:tcPr>
            <w:tcW w:w="4771" w:type="dxa"/>
          </w:tcPr>
          <w:p w14:paraId="41870B8F" w14:textId="77777777" w:rsidR="00CC1216" w:rsidRDefault="00CC1216" w:rsidP="00AC284E">
            <w:pPr>
              <w:overflowPunct/>
              <w:autoSpaceDE/>
              <w:autoSpaceDN/>
              <w:adjustRightInd/>
              <w:textAlignment w:val="auto"/>
              <w:rPr>
                <w:rFonts w:ascii="Arial" w:hAnsi="Arial" w:cs="Arial"/>
                <w:bCs/>
                <w:sz w:val="22"/>
                <w:szCs w:val="22"/>
              </w:rPr>
            </w:pPr>
            <w:r w:rsidRPr="0041512E">
              <w:rPr>
                <w:rFonts w:ascii="Arial" w:hAnsi="Arial" w:cs="Arial"/>
                <w:bCs/>
                <w:sz w:val="22"/>
                <w:szCs w:val="22"/>
              </w:rPr>
              <w:t>Individual who works within the Social Work &amp; Practice Team</w:t>
            </w:r>
            <w:r>
              <w:rPr>
                <w:rFonts w:ascii="Arial" w:hAnsi="Arial" w:cs="Arial"/>
                <w:bCs/>
                <w:sz w:val="22"/>
                <w:szCs w:val="22"/>
              </w:rPr>
              <w:t>.</w:t>
            </w:r>
          </w:p>
          <w:p w14:paraId="74D33853" w14:textId="77777777" w:rsidR="00CC1216" w:rsidRPr="0041512E" w:rsidRDefault="00CC1216" w:rsidP="00AC284E">
            <w:pPr>
              <w:overflowPunct/>
              <w:autoSpaceDE/>
              <w:autoSpaceDN/>
              <w:adjustRightInd/>
              <w:textAlignment w:val="auto"/>
              <w:rPr>
                <w:rFonts w:ascii="Arial" w:hAnsi="Arial" w:cs="Arial"/>
                <w:bCs/>
                <w:sz w:val="22"/>
                <w:szCs w:val="22"/>
              </w:rPr>
            </w:pPr>
          </w:p>
        </w:tc>
      </w:tr>
      <w:tr w:rsidR="00B67094" w14:paraId="4B0072C5" w14:textId="77777777" w:rsidTr="00D41A0C">
        <w:tc>
          <w:tcPr>
            <w:tcW w:w="4248" w:type="dxa"/>
          </w:tcPr>
          <w:p w14:paraId="4B1A5BE4" w14:textId="74C8A9F1" w:rsidR="00B67094" w:rsidRPr="0041512E" w:rsidRDefault="00B67094">
            <w:pPr>
              <w:overflowPunct/>
              <w:autoSpaceDE/>
              <w:autoSpaceDN/>
              <w:adjustRightInd/>
              <w:textAlignment w:val="auto"/>
              <w:rPr>
                <w:rFonts w:ascii="Arial" w:hAnsi="Arial" w:cs="Arial"/>
                <w:b/>
                <w:sz w:val="22"/>
                <w:szCs w:val="22"/>
              </w:rPr>
            </w:pPr>
            <w:r>
              <w:rPr>
                <w:rFonts w:ascii="Arial" w:hAnsi="Arial" w:cs="Arial"/>
                <w:b/>
                <w:sz w:val="22"/>
                <w:szCs w:val="22"/>
              </w:rPr>
              <w:t>Step down to assess</w:t>
            </w:r>
          </w:p>
        </w:tc>
        <w:tc>
          <w:tcPr>
            <w:tcW w:w="4771" w:type="dxa"/>
          </w:tcPr>
          <w:p w14:paraId="4D5F2B27" w14:textId="0D7493F7" w:rsidR="00B67094" w:rsidRDefault="00B67094">
            <w:pPr>
              <w:overflowPunct/>
              <w:autoSpaceDE/>
              <w:autoSpaceDN/>
              <w:adjustRightInd/>
              <w:textAlignment w:val="auto"/>
              <w:rPr>
                <w:rFonts w:ascii="Arial" w:hAnsi="Arial" w:cs="Arial"/>
                <w:bCs/>
                <w:sz w:val="22"/>
                <w:szCs w:val="22"/>
              </w:rPr>
            </w:pPr>
            <w:r>
              <w:rPr>
                <w:rFonts w:ascii="Arial" w:hAnsi="Arial" w:cs="Arial"/>
                <w:bCs/>
                <w:sz w:val="22"/>
                <w:szCs w:val="22"/>
              </w:rPr>
              <w:t xml:space="preserve">When a hospital patient who is clinically ready for discharge is “stepped down” to </w:t>
            </w:r>
            <w:r w:rsidR="00CC1216">
              <w:rPr>
                <w:rFonts w:ascii="Arial" w:hAnsi="Arial" w:cs="Arial"/>
                <w:bCs/>
                <w:sz w:val="22"/>
                <w:szCs w:val="22"/>
              </w:rPr>
              <w:t>their own home or another community setting where assessment for longer term care needs is completed.</w:t>
            </w:r>
          </w:p>
          <w:p w14:paraId="4D4429B2" w14:textId="3D7BB1C2" w:rsidR="00CC1216" w:rsidRPr="0041512E" w:rsidRDefault="00CC1216">
            <w:pPr>
              <w:overflowPunct/>
              <w:autoSpaceDE/>
              <w:autoSpaceDN/>
              <w:adjustRightInd/>
              <w:textAlignment w:val="auto"/>
              <w:rPr>
                <w:rFonts w:ascii="Arial" w:hAnsi="Arial" w:cs="Arial"/>
                <w:bCs/>
                <w:sz w:val="22"/>
                <w:szCs w:val="22"/>
              </w:rPr>
            </w:pPr>
          </w:p>
        </w:tc>
      </w:tr>
    </w:tbl>
    <w:p w14:paraId="7AAFB8C2" w14:textId="77777777" w:rsidR="005B0A43" w:rsidRDefault="005B0A43">
      <w:pPr>
        <w:overflowPunct/>
        <w:autoSpaceDE/>
        <w:autoSpaceDN/>
        <w:adjustRightInd/>
        <w:textAlignment w:val="auto"/>
        <w:rPr>
          <w:rFonts w:ascii="Arial" w:hAnsi="Arial" w:cs="Arial"/>
          <w:b/>
          <w:szCs w:val="22"/>
        </w:rPr>
      </w:pPr>
      <w:r>
        <w:rPr>
          <w:rFonts w:ascii="Arial" w:hAnsi="Arial" w:cs="Arial"/>
          <w:b/>
          <w:szCs w:val="22"/>
        </w:rPr>
        <w:br w:type="page"/>
      </w:r>
    </w:p>
    <w:p w14:paraId="0E881FF6" w14:textId="1829124C" w:rsidR="009B2F1A" w:rsidRPr="007F7B43" w:rsidRDefault="00854C22" w:rsidP="007F7B43">
      <w:pPr>
        <w:overflowPunct/>
        <w:autoSpaceDE/>
        <w:autoSpaceDN/>
        <w:adjustRightInd/>
        <w:textAlignment w:val="auto"/>
        <w:rPr>
          <w:rFonts w:ascii="Arial" w:hAnsi="Arial" w:cs="Arial"/>
          <w:sz w:val="22"/>
          <w:szCs w:val="22"/>
        </w:rPr>
      </w:pPr>
      <w:r>
        <w:rPr>
          <w:rFonts w:ascii="Arial" w:hAnsi="Arial" w:cs="Arial"/>
          <w:b/>
          <w:szCs w:val="22"/>
        </w:rPr>
        <w:lastRenderedPageBreak/>
        <w:t>1</w:t>
      </w:r>
      <w:r w:rsidR="00DD39E8">
        <w:rPr>
          <w:rFonts w:ascii="Arial" w:hAnsi="Arial" w:cs="Arial"/>
          <w:b/>
          <w:szCs w:val="22"/>
        </w:rPr>
        <w:t>.</w:t>
      </w:r>
      <w:r w:rsidR="00DD39E8">
        <w:rPr>
          <w:rFonts w:ascii="Arial" w:hAnsi="Arial" w:cs="Arial"/>
          <w:b/>
          <w:szCs w:val="22"/>
        </w:rPr>
        <w:tab/>
      </w:r>
      <w:r w:rsidR="009B2F1A" w:rsidRPr="000A6882">
        <w:rPr>
          <w:rFonts w:ascii="Arial" w:hAnsi="Arial" w:cs="Arial"/>
          <w:b/>
          <w:sz w:val="22"/>
          <w:szCs w:val="22"/>
        </w:rPr>
        <w:t>INTRODUCTION</w:t>
      </w:r>
    </w:p>
    <w:p w14:paraId="173ED62B" w14:textId="77777777" w:rsidR="00BE0551" w:rsidRPr="00896ED4" w:rsidRDefault="00BE0551" w:rsidP="00A33A42">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ind w:left="720"/>
        <w:rPr>
          <w:rFonts w:ascii="Arial" w:hAnsi="Arial" w:cs="Arial"/>
          <w:b/>
          <w:szCs w:val="22"/>
        </w:rPr>
      </w:pPr>
    </w:p>
    <w:p w14:paraId="19A13C96" w14:textId="5BCDB353" w:rsidR="00D468CE" w:rsidRDefault="00D468CE" w:rsidP="00D468CE">
      <w:pPr>
        <w:rPr>
          <w:rFonts w:ascii="Arial" w:hAnsi="Arial" w:cs="Arial"/>
          <w:sz w:val="22"/>
          <w:szCs w:val="22"/>
        </w:rPr>
      </w:pPr>
      <w:r>
        <w:rPr>
          <w:rFonts w:ascii="Arial" w:hAnsi="Arial" w:cs="Arial"/>
          <w:sz w:val="22"/>
          <w:szCs w:val="22"/>
        </w:rPr>
        <w:t xml:space="preserve">Scottish Borders Council and NHS Borders have a responsibility to ensure adequate processes </w:t>
      </w:r>
      <w:r w:rsidRPr="00C60236">
        <w:rPr>
          <w:rFonts w:ascii="Arial" w:hAnsi="Arial" w:cs="Arial"/>
          <w:sz w:val="22"/>
          <w:szCs w:val="22"/>
        </w:rPr>
        <w:t xml:space="preserve">are in place </w:t>
      </w:r>
      <w:r>
        <w:rPr>
          <w:rFonts w:ascii="Arial" w:hAnsi="Arial" w:cs="Arial"/>
          <w:sz w:val="22"/>
          <w:szCs w:val="22"/>
        </w:rPr>
        <w:t xml:space="preserve">for a safe and timely discharge. </w:t>
      </w:r>
    </w:p>
    <w:p w14:paraId="7D656D03" w14:textId="37140194" w:rsidR="00463898" w:rsidRDefault="00463898" w:rsidP="00D468CE">
      <w:pPr>
        <w:rPr>
          <w:rFonts w:ascii="Arial" w:hAnsi="Arial" w:cs="Arial"/>
          <w:sz w:val="22"/>
          <w:szCs w:val="22"/>
        </w:rPr>
      </w:pPr>
    </w:p>
    <w:p w14:paraId="6B456C65" w14:textId="77777777" w:rsidR="00463898" w:rsidRDefault="00463898" w:rsidP="00463898">
      <w:pPr>
        <w:rPr>
          <w:rFonts w:ascii="Arial" w:hAnsi="Arial" w:cs="Arial"/>
          <w:sz w:val="22"/>
          <w:szCs w:val="22"/>
        </w:rPr>
      </w:pPr>
      <w:r w:rsidRPr="00802013">
        <w:rPr>
          <w:rFonts w:ascii="Arial" w:hAnsi="Arial" w:cs="Arial"/>
          <w:sz w:val="22"/>
          <w:szCs w:val="22"/>
        </w:rPr>
        <w:t xml:space="preserve">Discharge can be a major life event for patients, their </w:t>
      </w:r>
      <w:proofErr w:type="gramStart"/>
      <w:r w:rsidRPr="00802013">
        <w:rPr>
          <w:rFonts w:ascii="Arial" w:hAnsi="Arial" w:cs="Arial"/>
          <w:sz w:val="22"/>
          <w:szCs w:val="22"/>
        </w:rPr>
        <w:t>families</w:t>
      </w:r>
      <w:proofErr w:type="gramEnd"/>
      <w:r w:rsidRPr="00802013">
        <w:rPr>
          <w:rFonts w:ascii="Arial" w:hAnsi="Arial" w:cs="Arial"/>
          <w:sz w:val="22"/>
          <w:szCs w:val="22"/>
        </w:rPr>
        <w:t xml:space="preserve"> and carers. It may also have substantial implications for the use of health and social care resources as well as for the voluntary sector and other support services</w:t>
      </w:r>
      <w:r>
        <w:rPr>
          <w:rFonts w:ascii="Arial" w:hAnsi="Arial" w:cs="Arial"/>
          <w:sz w:val="22"/>
          <w:szCs w:val="22"/>
        </w:rPr>
        <w:t>.</w:t>
      </w:r>
    </w:p>
    <w:p w14:paraId="599E1611" w14:textId="77777777" w:rsidR="00D468CE" w:rsidRDefault="00D468CE" w:rsidP="00D468CE">
      <w:pPr>
        <w:rPr>
          <w:rFonts w:ascii="Arial" w:hAnsi="Arial" w:cs="Arial"/>
          <w:sz w:val="22"/>
          <w:szCs w:val="22"/>
        </w:rPr>
      </w:pPr>
    </w:p>
    <w:p w14:paraId="20C16045" w14:textId="02179A03" w:rsidR="00D468CE" w:rsidRPr="00616BD8" w:rsidRDefault="00D468CE" w:rsidP="00D468CE">
      <w:pPr>
        <w:pStyle w:val="NormalWeb"/>
        <w:shd w:val="clear" w:color="auto" w:fill="FFFFFF"/>
        <w:spacing w:after="150"/>
        <w:rPr>
          <w:rFonts w:ascii="Arial" w:hAnsi="Arial" w:cs="Arial"/>
          <w:sz w:val="22"/>
          <w:szCs w:val="22"/>
        </w:rPr>
      </w:pPr>
      <w:r w:rsidRPr="00ED21D2">
        <w:rPr>
          <w:rFonts w:ascii="Arial" w:hAnsi="Arial" w:cs="Arial"/>
          <w:sz w:val="22"/>
          <w:szCs w:val="22"/>
        </w:rPr>
        <w:t xml:space="preserve">The purpose of this </w:t>
      </w:r>
      <w:r>
        <w:rPr>
          <w:rFonts w:ascii="Arial" w:hAnsi="Arial" w:cs="Arial"/>
          <w:sz w:val="22"/>
          <w:szCs w:val="22"/>
        </w:rPr>
        <w:t>policy</w:t>
      </w:r>
      <w:r w:rsidRPr="00ED21D2">
        <w:rPr>
          <w:rFonts w:ascii="Arial" w:hAnsi="Arial" w:cs="Arial"/>
          <w:sz w:val="22"/>
          <w:szCs w:val="22"/>
        </w:rPr>
        <w:t xml:space="preserve"> is to provide </w:t>
      </w:r>
      <w:r>
        <w:rPr>
          <w:rFonts w:ascii="Arial" w:hAnsi="Arial" w:cs="Arial"/>
          <w:sz w:val="22"/>
          <w:szCs w:val="22"/>
        </w:rPr>
        <w:t xml:space="preserve">a </w:t>
      </w:r>
      <w:r w:rsidRPr="00ED21D2">
        <w:rPr>
          <w:rFonts w:ascii="Arial" w:hAnsi="Arial" w:cs="Arial"/>
          <w:sz w:val="22"/>
          <w:szCs w:val="22"/>
        </w:rPr>
        <w:t>clear and consistent a</w:t>
      </w:r>
      <w:r>
        <w:rPr>
          <w:rFonts w:ascii="Arial" w:hAnsi="Arial" w:cs="Arial"/>
          <w:sz w:val="22"/>
          <w:szCs w:val="22"/>
        </w:rPr>
        <w:t>pproach</w:t>
      </w:r>
      <w:r w:rsidRPr="00ED21D2">
        <w:rPr>
          <w:rFonts w:ascii="Arial" w:hAnsi="Arial" w:cs="Arial"/>
          <w:sz w:val="22"/>
          <w:szCs w:val="22"/>
        </w:rPr>
        <w:t xml:space="preserve"> </w:t>
      </w:r>
      <w:r>
        <w:rPr>
          <w:rFonts w:ascii="Arial" w:hAnsi="Arial" w:cs="Arial"/>
          <w:sz w:val="22"/>
          <w:szCs w:val="22"/>
        </w:rPr>
        <w:t xml:space="preserve">to </w:t>
      </w:r>
      <w:r w:rsidRPr="00ED21D2">
        <w:rPr>
          <w:rFonts w:ascii="Arial" w:hAnsi="Arial" w:cs="Arial"/>
          <w:sz w:val="22"/>
          <w:szCs w:val="22"/>
        </w:rPr>
        <w:t xml:space="preserve">facilitation of </w:t>
      </w:r>
      <w:r>
        <w:rPr>
          <w:rFonts w:ascii="Arial" w:hAnsi="Arial" w:cs="Arial"/>
          <w:sz w:val="22"/>
          <w:szCs w:val="22"/>
        </w:rPr>
        <w:t xml:space="preserve">effective </w:t>
      </w:r>
      <w:r w:rsidRPr="00ED21D2">
        <w:rPr>
          <w:rFonts w:ascii="Arial" w:hAnsi="Arial" w:cs="Arial"/>
          <w:sz w:val="22"/>
          <w:szCs w:val="22"/>
        </w:rPr>
        <w:t xml:space="preserve">discharge </w:t>
      </w:r>
      <w:r>
        <w:rPr>
          <w:rFonts w:ascii="Arial" w:hAnsi="Arial" w:cs="Arial"/>
          <w:sz w:val="22"/>
          <w:szCs w:val="22"/>
        </w:rPr>
        <w:t xml:space="preserve">within the timescales set by the Scottish Government. This will comply with the National Health and Wellbeing Outcomes (see Public Bodies (Joint Working) (National Health and Wellbeing Outcomes) (Scotland) Regulations 2014) and the national Discharge Without Delay (DWD) programme.  </w:t>
      </w:r>
      <w:r w:rsidRPr="00616BD8">
        <w:rPr>
          <w:rFonts w:ascii="Arial" w:hAnsi="Arial" w:cs="Arial"/>
          <w:sz w:val="22"/>
          <w:szCs w:val="22"/>
        </w:rPr>
        <w:t xml:space="preserve">The </w:t>
      </w:r>
      <w:proofErr w:type="spellStart"/>
      <w:r w:rsidRPr="00616BD8">
        <w:rPr>
          <w:rFonts w:ascii="Arial" w:hAnsi="Arial" w:cs="Arial"/>
          <w:sz w:val="22"/>
          <w:szCs w:val="22"/>
        </w:rPr>
        <w:t>DwD</w:t>
      </w:r>
      <w:proofErr w:type="spellEnd"/>
      <w:r w:rsidRPr="00616BD8">
        <w:rPr>
          <w:rFonts w:ascii="Arial" w:hAnsi="Arial" w:cs="Arial"/>
          <w:sz w:val="22"/>
          <w:szCs w:val="22"/>
        </w:rPr>
        <w:t xml:space="preserve"> programme aims to improve the patient journey, from the initial point of a hospital stay, preventing any delays through early and effective planning. A key aim is to limit hospital stays to what is clinically and functionally essential, getting patients home at the earliest and, crucially, safest opportunity.</w:t>
      </w:r>
      <w:r>
        <w:rPr>
          <w:rFonts w:ascii="Arial" w:hAnsi="Arial" w:cs="Arial"/>
          <w:sz w:val="22"/>
          <w:szCs w:val="22"/>
        </w:rPr>
        <w:t xml:space="preserve">  </w:t>
      </w:r>
      <w:r w:rsidRPr="00616BD8">
        <w:rPr>
          <w:rFonts w:ascii="Arial" w:hAnsi="Arial" w:cs="Arial"/>
          <w:sz w:val="22"/>
          <w:szCs w:val="22"/>
        </w:rPr>
        <w:t xml:space="preserve">the foundations of </w:t>
      </w:r>
      <w:proofErr w:type="spellStart"/>
      <w:r w:rsidRPr="00616BD8">
        <w:rPr>
          <w:rFonts w:ascii="Arial" w:hAnsi="Arial" w:cs="Arial"/>
          <w:sz w:val="22"/>
          <w:szCs w:val="22"/>
        </w:rPr>
        <w:t>DwD</w:t>
      </w:r>
      <w:proofErr w:type="spellEnd"/>
      <w:r w:rsidRPr="00616BD8">
        <w:rPr>
          <w:rFonts w:ascii="Arial" w:hAnsi="Arial" w:cs="Arial"/>
          <w:sz w:val="22"/>
          <w:szCs w:val="22"/>
        </w:rPr>
        <w:t xml:space="preserve"> are based on simple patient-centred principles which aim to enhance discharge and prevent delay, through early and effective planning, limiting hospital stays to what is clinically and functionally essential, and getting patients home at the earliest, safest opportunity. These can be distilled down to three basic </w:t>
      </w:r>
      <w:proofErr w:type="gramStart"/>
      <w:r w:rsidRPr="00616BD8">
        <w:rPr>
          <w:rFonts w:ascii="Arial" w:hAnsi="Arial" w:cs="Arial"/>
          <w:sz w:val="22"/>
          <w:szCs w:val="22"/>
        </w:rPr>
        <w:t>elements</w:t>
      </w:r>
      <w:r w:rsidR="005B0A43">
        <w:rPr>
          <w:rFonts w:ascii="Arial" w:hAnsi="Arial" w:cs="Arial"/>
          <w:sz w:val="22"/>
          <w:szCs w:val="22"/>
        </w:rPr>
        <w:t>:-</w:t>
      </w:r>
      <w:proofErr w:type="gramEnd"/>
    </w:p>
    <w:p w14:paraId="35970598" w14:textId="77777777" w:rsidR="00D468CE" w:rsidRPr="00616BD8" w:rsidRDefault="00D468CE" w:rsidP="00D468CE">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sz w:val="22"/>
          <w:szCs w:val="22"/>
        </w:rPr>
      </w:pPr>
      <w:r w:rsidRPr="00616BD8">
        <w:rPr>
          <w:rFonts w:ascii="Arial" w:hAnsi="Arial" w:cs="Arial"/>
          <w:sz w:val="22"/>
          <w:szCs w:val="22"/>
        </w:rPr>
        <w:t xml:space="preserve">Prepare and plan for discharge with patients, from admission - use of a planned date of discharge (PDD) for each </w:t>
      </w:r>
      <w:proofErr w:type="gramStart"/>
      <w:r w:rsidRPr="00616BD8">
        <w:rPr>
          <w:rFonts w:ascii="Arial" w:hAnsi="Arial" w:cs="Arial"/>
          <w:sz w:val="22"/>
          <w:szCs w:val="22"/>
        </w:rPr>
        <w:t>patient;</w:t>
      </w:r>
      <w:proofErr w:type="gramEnd"/>
    </w:p>
    <w:p w14:paraId="7DBE597A" w14:textId="4FE3FC90" w:rsidR="00D468CE" w:rsidRPr="00616BD8" w:rsidRDefault="00D468CE" w:rsidP="00D468CE">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sz w:val="22"/>
          <w:szCs w:val="22"/>
        </w:rPr>
      </w:pPr>
      <w:r w:rsidRPr="00616BD8">
        <w:rPr>
          <w:rFonts w:ascii="Arial" w:hAnsi="Arial" w:cs="Arial"/>
          <w:sz w:val="22"/>
          <w:szCs w:val="22"/>
        </w:rPr>
        <w:t>Prioritise and protect time to plan as an extended team;</w:t>
      </w:r>
      <w:r w:rsidR="005B0A43">
        <w:rPr>
          <w:rFonts w:ascii="Arial" w:hAnsi="Arial" w:cs="Arial"/>
          <w:sz w:val="22"/>
          <w:szCs w:val="22"/>
        </w:rPr>
        <w:t xml:space="preserve"> and</w:t>
      </w:r>
    </w:p>
    <w:p w14:paraId="0A7BA58B" w14:textId="77777777" w:rsidR="00D468CE" w:rsidRPr="006A1AD2" w:rsidRDefault="00D468CE" w:rsidP="00D468CE">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sz w:val="22"/>
          <w:szCs w:val="22"/>
        </w:rPr>
      </w:pPr>
      <w:r w:rsidRPr="00616BD8">
        <w:rPr>
          <w:rFonts w:ascii="Arial" w:hAnsi="Arial" w:cs="Arial"/>
          <w:sz w:val="22"/>
          <w:szCs w:val="22"/>
        </w:rPr>
        <w:t>Adopting a ‘Home First’ ethos.</w:t>
      </w:r>
    </w:p>
    <w:p w14:paraId="6340C43B" w14:textId="77777777" w:rsidR="00550786" w:rsidRDefault="00D468CE" w:rsidP="00D468CE">
      <w:pPr>
        <w:rPr>
          <w:rFonts w:ascii="Arial" w:hAnsi="Arial" w:cs="Arial"/>
          <w:sz w:val="22"/>
          <w:szCs w:val="22"/>
        </w:rPr>
      </w:pPr>
      <w:r>
        <w:rPr>
          <w:rFonts w:ascii="Arial" w:hAnsi="Arial" w:cs="Arial"/>
          <w:sz w:val="22"/>
          <w:szCs w:val="22"/>
        </w:rPr>
        <w:t>The guidance will set out the overarching principles of good discharge planning.</w:t>
      </w:r>
    </w:p>
    <w:p w14:paraId="289AF443" w14:textId="77777777" w:rsidR="00550786" w:rsidRDefault="00550786" w:rsidP="00D468CE">
      <w:pPr>
        <w:rPr>
          <w:rFonts w:ascii="Arial" w:hAnsi="Arial" w:cs="Arial"/>
          <w:sz w:val="22"/>
          <w:szCs w:val="22"/>
        </w:rPr>
      </w:pPr>
    </w:p>
    <w:p w14:paraId="109D2B21" w14:textId="1550A489" w:rsidR="00D468CE" w:rsidRDefault="00D468CE" w:rsidP="00D468CE">
      <w:pPr>
        <w:rPr>
          <w:rFonts w:ascii="Arial" w:hAnsi="Arial" w:cs="Arial"/>
          <w:sz w:val="22"/>
          <w:szCs w:val="22"/>
        </w:rPr>
      </w:pPr>
      <w:r>
        <w:rPr>
          <w:rFonts w:ascii="Arial" w:hAnsi="Arial" w:cs="Arial"/>
          <w:sz w:val="22"/>
          <w:szCs w:val="22"/>
        </w:rPr>
        <w:t>An easy read version is also available for patients and families with a clear visual process for all staff.  This will be available on NHS</w:t>
      </w:r>
      <w:r w:rsidR="005B0A43">
        <w:rPr>
          <w:rFonts w:ascii="Arial" w:hAnsi="Arial" w:cs="Arial"/>
          <w:sz w:val="22"/>
          <w:szCs w:val="22"/>
        </w:rPr>
        <w:t>/</w:t>
      </w:r>
      <w:r>
        <w:rPr>
          <w:rFonts w:ascii="Arial" w:hAnsi="Arial" w:cs="Arial"/>
          <w:sz w:val="22"/>
          <w:szCs w:val="22"/>
        </w:rPr>
        <w:t xml:space="preserve">SBC </w:t>
      </w:r>
      <w:r w:rsidR="005B0A43">
        <w:rPr>
          <w:rFonts w:ascii="Arial" w:hAnsi="Arial" w:cs="Arial"/>
          <w:sz w:val="22"/>
          <w:szCs w:val="22"/>
        </w:rPr>
        <w:t xml:space="preserve">internal and external </w:t>
      </w:r>
      <w:r>
        <w:rPr>
          <w:rFonts w:ascii="Arial" w:hAnsi="Arial" w:cs="Arial"/>
          <w:sz w:val="22"/>
          <w:szCs w:val="22"/>
        </w:rPr>
        <w:t>websites to ensure a clear and consistent approach to safe and timely discharge whilst ensuring the authority to discharge is achieved.</w:t>
      </w:r>
    </w:p>
    <w:p w14:paraId="1E09A5FA" w14:textId="77777777" w:rsidR="00AB5B28" w:rsidRDefault="00AB5B28" w:rsidP="00813358">
      <w:pPr>
        <w:rPr>
          <w:rFonts w:ascii="Arial" w:hAnsi="Arial" w:cs="Arial"/>
          <w:sz w:val="22"/>
          <w:szCs w:val="22"/>
        </w:rPr>
      </w:pPr>
    </w:p>
    <w:p w14:paraId="5144EEBB" w14:textId="5C874BE1" w:rsidR="00E67E78" w:rsidRPr="00E67E78" w:rsidRDefault="00E67E78" w:rsidP="00E67E78">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b/>
          <w:szCs w:val="22"/>
        </w:rPr>
      </w:pPr>
    </w:p>
    <w:p w14:paraId="2800096B" w14:textId="34AAEC37" w:rsidR="00E67E78" w:rsidRPr="00E67E78" w:rsidRDefault="00E67E78" w:rsidP="00E67E78">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b/>
          <w:szCs w:val="22"/>
        </w:rPr>
      </w:pPr>
      <w:r w:rsidRPr="00E67E78">
        <w:rPr>
          <w:rFonts w:ascii="Arial" w:hAnsi="Arial" w:cs="Arial"/>
          <w:b/>
          <w:szCs w:val="22"/>
        </w:rPr>
        <w:t xml:space="preserve">2. </w:t>
      </w:r>
      <w:r>
        <w:rPr>
          <w:rFonts w:ascii="Arial" w:hAnsi="Arial" w:cs="Arial"/>
          <w:b/>
          <w:szCs w:val="22"/>
        </w:rPr>
        <w:tab/>
      </w:r>
      <w:r w:rsidRPr="000A6882">
        <w:rPr>
          <w:rFonts w:ascii="Arial" w:hAnsi="Arial" w:cs="Arial"/>
          <w:b/>
          <w:szCs w:val="22"/>
        </w:rPr>
        <w:t>POLICY STATEMENT</w:t>
      </w:r>
    </w:p>
    <w:p w14:paraId="1A5FF9BE" w14:textId="768AADED" w:rsidR="00E67E78" w:rsidRDefault="00E67E78" w:rsidP="00813358">
      <w:pPr>
        <w:rPr>
          <w:rFonts w:ascii="Arial" w:hAnsi="Arial" w:cs="Arial"/>
          <w:sz w:val="22"/>
          <w:szCs w:val="22"/>
        </w:rPr>
      </w:pPr>
    </w:p>
    <w:p w14:paraId="59A1447E" w14:textId="77777777" w:rsidR="005B0A43" w:rsidRPr="005B0A43" w:rsidRDefault="00FA2DFF" w:rsidP="005B0A43">
      <w:pPr>
        <w:rPr>
          <w:rFonts w:ascii="Arial" w:hAnsi="Arial" w:cs="Arial"/>
          <w:sz w:val="22"/>
          <w:szCs w:val="22"/>
        </w:rPr>
      </w:pPr>
      <w:r w:rsidRPr="005B0A43">
        <w:rPr>
          <w:rFonts w:ascii="Arial" w:hAnsi="Arial" w:cs="Arial"/>
          <w:sz w:val="22"/>
          <w:szCs w:val="22"/>
        </w:rPr>
        <w:t>D</w:t>
      </w:r>
      <w:r w:rsidR="00E67E78" w:rsidRPr="005B0A43">
        <w:rPr>
          <w:rFonts w:ascii="Arial" w:hAnsi="Arial" w:cs="Arial"/>
          <w:sz w:val="22"/>
          <w:szCs w:val="22"/>
        </w:rPr>
        <w:t xml:space="preserve">ischarge planning </w:t>
      </w:r>
      <w:r w:rsidRPr="005B0A43">
        <w:rPr>
          <w:rFonts w:ascii="Arial" w:hAnsi="Arial" w:cs="Arial"/>
          <w:sz w:val="22"/>
          <w:szCs w:val="22"/>
        </w:rPr>
        <w:t xml:space="preserve">from point of admission </w:t>
      </w:r>
      <w:r w:rsidR="00E67E78" w:rsidRPr="005B0A43">
        <w:rPr>
          <w:rFonts w:ascii="Arial" w:hAnsi="Arial" w:cs="Arial"/>
          <w:sz w:val="22"/>
          <w:szCs w:val="22"/>
        </w:rPr>
        <w:t xml:space="preserve">is fundamental to the provision of effective health care and enhances patient, relatives/carer’s, experience. </w:t>
      </w:r>
      <w:r w:rsidRPr="005B0A43">
        <w:rPr>
          <w:rFonts w:ascii="Arial" w:hAnsi="Arial" w:cs="Arial"/>
          <w:sz w:val="22"/>
          <w:szCs w:val="22"/>
        </w:rPr>
        <w:t xml:space="preserve">Planned Date of Discharge (PDD) should be discussed and agreed </w:t>
      </w:r>
      <w:r w:rsidR="00550786" w:rsidRPr="005B0A43">
        <w:rPr>
          <w:rFonts w:ascii="Arial" w:hAnsi="Arial" w:cs="Arial"/>
          <w:sz w:val="22"/>
          <w:szCs w:val="22"/>
        </w:rPr>
        <w:t>as a</w:t>
      </w:r>
      <w:r w:rsidR="005B0A43" w:rsidRPr="005B0A43">
        <w:rPr>
          <w:rFonts w:ascii="Arial" w:hAnsi="Arial" w:cs="Arial"/>
          <w:sz w:val="22"/>
          <w:szCs w:val="22"/>
        </w:rPr>
        <w:t xml:space="preserve"> </w:t>
      </w:r>
      <w:proofErr w:type="spellStart"/>
      <w:r w:rsidR="005B0A43" w:rsidRPr="005B0A43">
        <w:rPr>
          <w:rFonts w:ascii="Arial" w:hAnsi="Arial" w:cs="Arial"/>
          <w:sz w:val="22"/>
          <w:szCs w:val="22"/>
        </w:rPr>
        <w:t>Multi Disciplinary</w:t>
      </w:r>
      <w:proofErr w:type="spellEnd"/>
      <w:r w:rsidR="005B0A43" w:rsidRPr="005B0A43">
        <w:rPr>
          <w:rFonts w:ascii="Arial" w:hAnsi="Arial" w:cs="Arial"/>
          <w:sz w:val="22"/>
          <w:szCs w:val="22"/>
        </w:rPr>
        <w:t xml:space="preserve"> Team (</w:t>
      </w:r>
      <w:r w:rsidR="00550786" w:rsidRPr="005B0A43">
        <w:rPr>
          <w:rFonts w:ascii="Arial" w:hAnsi="Arial" w:cs="Arial"/>
          <w:sz w:val="22"/>
          <w:szCs w:val="22"/>
        </w:rPr>
        <w:t>MDT</w:t>
      </w:r>
      <w:r w:rsidR="005B0A43" w:rsidRPr="005B0A43">
        <w:rPr>
          <w:rFonts w:ascii="Arial" w:hAnsi="Arial" w:cs="Arial"/>
          <w:sz w:val="22"/>
          <w:szCs w:val="22"/>
        </w:rPr>
        <w:t>)</w:t>
      </w:r>
      <w:r w:rsidR="00550786" w:rsidRPr="005B0A43">
        <w:rPr>
          <w:rFonts w:ascii="Arial" w:hAnsi="Arial" w:cs="Arial"/>
          <w:sz w:val="22"/>
          <w:szCs w:val="22"/>
        </w:rPr>
        <w:t xml:space="preserve"> with patient/families and carers </w:t>
      </w:r>
      <w:r w:rsidRPr="005B0A43">
        <w:rPr>
          <w:rFonts w:ascii="Arial" w:hAnsi="Arial" w:cs="Arial"/>
          <w:sz w:val="22"/>
          <w:szCs w:val="22"/>
        </w:rPr>
        <w:t>within 24-48 hours of admission.  Delays to comprehensive discharge</w:t>
      </w:r>
      <w:r w:rsidR="00E67E78" w:rsidRPr="005B0A43">
        <w:rPr>
          <w:rFonts w:ascii="Arial" w:hAnsi="Arial" w:cs="Arial"/>
          <w:sz w:val="22"/>
          <w:szCs w:val="22"/>
        </w:rPr>
        <w:t xml:space="preserve"> planning leads to</w:t>
      </w:r>
      <w:r w:rsidR="005B0A43" w:rsidRPr="005B0A43">
        <w:rPr>
          <w:rFonts w:ascii="Arial" w:hAnsi="Arial" w:cs="Arial"/>
          <w:sz w:val="22"/>
          <w:szCs w:val="22"/>
        </w:rPr>
        <w:t>:</w:t>
      </w:r>
    </w:p>
    <w:p w14:paraId="5699FB08" w14:textId="77777777" w:rsidR="005B0A43" w:rsidRPr="005B0A43" w:rsidRDefault="00E67E78" w:rsidP="005B0A43">
      <w:pPr>
        <w:pStyle w:val="ListParagraph"/>
        <w:numPr>
          <w:ilvl w:val="0"/>
          <w:numId w:val="27"/>
        </w:numPr>
        <w:rPr>
          <w:rFonts w:ascii="Arial" w:hAnsi="Arial" w:cs="Arial"/>
          <w:sz w:val="22"/>
          <w:szCs w:val="22"/>
        </w:rPr>
      </w:pPr>
      <w:r w:rsidRPr="005B0A43">
        <w:rPr>
          <w:rFonts w:ascii="Arial" w:hAnsi="Arial" w:cs="Arial"/>
          <w:sz w:val="22"/>
          <w:szCs w:val="22"/>
        </w:rPr>
        <w:t xml:space="preserve">the inefficient use of </w:t>
      </w:r>
      <w:proofErr w:type="gramStart"/>
      <w:r w:rsidRPr="005B0A43">
        <w:rPr>
          <w:rFonts w:ascii="Arial" w:hAnsi="Arial" w:cs="Arial"/>
          <w:sz w:val="22"/>
          <w:szCs w:val="22"/>
        </w:rPr>
        <w:t>beds;</w:t>
      </w:r>
      <w:proofErr w:type="gramEnd"/>
    </w:p>
    <w:p w14:paraId="61AC9E3C" w14:textId="77777777" w:rsidR="005B0A43" w:rsidRPr="005B0A43" w:rsidRDefault="00E67E78" w:rsidP="005B0A43">
      <w:pPr>
        <w:pStyle w:val="ListParagraph"/>
        <w:numPr>
          <w:ilvl w:val="0"/>
          <w:numId w:val="27"/>
        </w:numPr>
        <w:rPr>
          <w:rFonts w:ascii="Arial" w:hAnsi="Arial" w:cs="Arial"/>
          <w:sz w:val="22"/>
          <w:szCs w:val="22"/>
        </w:rPr>
      </w:pPr>
      <w:r w:rsidRPr="005B0A43">
        <w:rPr>
          <w:rFonts w:ascii="Arial" w:hAnsi="Arial" w:cs="Arial"/>
          <w:sz w:val="22"/>
          <w:szCs w:val="22"/>
        </w:rPr>
        <w:t xml:space="preserve">increases in waiting </w:t>
      </w:r>
      <w:proofErr w:type="gramStart"/>
      <w:r w:rsidRPr="005B0A43">
        <w:rPr>
          <w:rFonts w:ascii="Arial" w:hAnsi="Arial" w:cs="Arial"/>
          <w:sz w:val="22"/>
          <w:szCs w:val="22"/>
        </w:rPr>
        <w:t>lists;</w:t>
      </w:r>
      <w:proofErr w:type="gramEnd"/>
    </w:p>
    <w:p w14:paraId="3D38079E" w14:textId="77777777" w:rsidR="005B0A43" w:rsidRPr="005B0A43" w:rsidRDefault="00E67E78" w:rsidP="005B0A43">
      <w:pPr>
        <w:pStyle w:val="ListParagraph"/>
        <w:numPr>
          <w:ilvl w:val="0"/>
          <w:numId w:val="27"/>
        </w:numPr>
        <w:rPr>
          <w:rFonts w:ascii="Arial" w:hAnsi="Arial" w:cs="Arial"/>
          <w:sz w:val="22"/>
          <w:szCs w:val="22"/>
        </w:rPr>
      </w:pPr>
      <w:r w:rsidRPr="005B0A43">
        <w:rPr>
          <w:rFonts w:ascii="Arial" w:hAnsi="Arial" w:cs="Arial"/>
          <w:sz w:val="22"/>
          <w:szCs w:val="22"/>
        </w:rPr>
        <w:t xml:space="preserve">higher re-admission </w:t>
      </w:r>
      <w:proofErr w:type="gramStart"/>
      <w:r w:rsidRPr="005B0A43">
        <w:rPr>
          <w:rFonts w:ascii="Arial" w:hAnsi="Arial" w:cs="Arial"/>
          <w:sz w:val="22"/>
          <w:szCs w:val="22"/>
        </w:rPr>
        <w:t>rates;</w:t>
      </w:r>
      <w:proofErr w:type="gramEnd"/>
    </w:p>
    <w:p w14:paraId="48652C77" w14:textId="24334424" w:rsidR="005B0A43" w:rsidRPr="005B0A43" w:rsidRDefault="00E67E78" w:rsidP="005B0A43">
      <w:pPr>
        <w:pStyle w:val="ListParagraph"/>
        <w:numPr>
          <w:ilvl w:val="0"/>
          <w:numId w:val="27"/>
        </w:numPr>
        <w:rPr>
          <w:rFonts w:ascii="Arial" w:hAnsi="Arial" w:cs="Arial"/>
          <w:sz w:val="22"/>
          <w:szCs w:val="22"/>
        </w:rPr>
      </w:pPr>
      <w:r w:rsidRPr="005B0A43">
        <w:rPr>
          <w:rFonts w:ascii="Arial" w:hAnsi="Arial" w:cs="Arial"/>
          <w:sz w:val="22"/>
          <w:szCs w:val="22"/>
        </w:rPr>
        <w:t>patient safety issues such as non-supply of medication</w:t>
      </w:r>
      <w:r w:rsidR="005B0A43">
        <w:rPr>
          <w:rFonts w:ascii="Arial" w:hAnsi="Arial" w:cs="Arial"/>
          <w:sz w:val="22"/>
          <w:szCs w:val="22"/>
        </w:rPr>
        <w:t xml:space="preserve"> and the potential of decondition of </w:t>
      </w:r>
      <w:proofErr w:type="gramStart"/>
      <w:r w:rsidR="005B0A43">
        <w:rPr>
          <w:rFonts w:ascii="Arial" w:hAnsi="Arial" w:cs="Arial"/>
          <w:sz w:val="22"/>
          <w:szCs w:val="22"/>
        </w:rPr>
        <w:t>patients;</w:t>
      </w:r>
      <w:proofErr w:type="gramEnd"/>
    </w:p>
    <w:p w14:paraId="4ED6FD8F" w14:textId="77777777" w:rsidR="005B0A43" w:rsidRPr="005B0A43" w:rsidRDefault="00E67E78" w:rsidP="005B0A43">
      <w:pPr>
        <w:pStyle w:val="ListParagraph"/>
        <w:numPr>
          <w:ilvl w:val="0"/>
          <w:numId w:val="27"/>
        </w:numPr>
        <w:rPr>
          <w:rFonts w:ascii="Arial" w:hAnsi="Arial" w:cs="Arial"/>
          <w:sz w:val="22"/>
          <w:szCs w:val="22"/>
        </w:rPr>
      </w:pPr>
      <w:r w:rsidRPr="005B0A43">
        <w:rPr>
          <w:rFonts w:ascii="Arial" w:hAnsi="Arial" w:cs="Arial"/>
          <w:sz w:val="22"/>
          <w:szCs w:val="22"/>
        </w:rPr>
        <w:t xml:space="preserve">patient and carer distress; </w:t>
      </w:r>
      <w:r w:rsidR="005B0A43" w:rsidRPr="005B0A43">
        <w:rPr>
          <w:rFonts w:ascii="Arial" w:hAnsi="Arial" w:cs="Arial"/>
          <w:sz w:val="22"/>
          <w:szCs w:val="22"/>
        </w:rPr>
        <w:t>and</w:t>
      </w:r>
    </w:p>
    <w:p w14:paraId="31BEF36B" w14:textId="77777777" w:rsidR="005B0A43" w:rsidRPr="005B0A43" w:rsidRDefault="00E67E78" w:rsidP="005B0A43">
      <w:pPr>
        <w:pStyle w:val="ListParagraph"/>
        <w:numPr>
          <w:ilvl w:val="0"/>
          <w:numId w:val="27"/>
        </w:numPr>
        <w:rPr>
          <w:rFonts w:ascii="Arial" w:hAnsi="Arial" w:cs="Arial"/>
          <w:sz w:val="22"/>
          <w:szCs w:val="22"/>
        </w:rPr>
      </w:pPr>
      <w:r w:rsidRPr="005B0A43">
        <w:rPr>
          <w:rFonts w:ascii="Arial" w:hAnsi="Arial" w:cs="Arial"/>
          <w:sz w:val="22"/>
          <w:szCs w:val="22"/>
        </w:rPr>
        <w:t>increased workloads for hospital and community staff.</w:t>
      </w:r>
    </w:p>
    <w:p w14:paraId="13637E58" w14:textId="77777777" w:rsidR="005B0A43" w:rsidRDefault="005B0A43" w:rsidP="00813358">
      <w:pPr>
        <w:rPr>
          <w:rFonts w:ascii="Arial" w:hAnsi="Arial" w:cs="Arial"/>
          <w:sz w:val="22"/>
          <w:szCs w:val="22"/>
        </w:rPr>
      </w:pPr>
    </w:p>
    <w:p w14:paraId="635F99A5" w14:textId="04B69E65" w:rsidR="00802013" w:rsidRDefault="00E67E78" w:rsidP="00813358">
      <w:pPr>
        <w:rPr>
          <w:rFonts w:ascii="Arial" w:hAnsi="Arial" w:cs="Arial"/>
          <w:sz w:val="22"/>
          <w:szCs w:val="22"/>
        </w:rPr>
      </w:pPr>
      <w:r w:rsidRPr="00802013">
        <w:rPr>
          <w:rFonts w:ascii="Arial" w:hAnsi="Arial" w:cs="Arial"/>
          <w:sz w:val="22"/>
          <w:szCs w:val="22"/>
        </w:rPr>
        <w:t>Furthermore, late decision making and planning creates a negative cycle</w:t>
      </w:r>
      <w:r w:rsidR="005B0A43">
        <w:rPr>
          <w:rFonts w:ascii="Arial" w:hAnsi="Arial" w:cs="Arial"/>
          <w:sz w:val="22"/>
          <w:szCs w:val="22"/>
        </w:rPr>
        <w:t xml:space="preserve">.  For example, a patient with </w:t>
      </w:r>
      <w:r w:rsidRPr="00802013">
        <w:rPr>
          <w:rFonts w:ascii="Arial" w:hAnsi="Arial" w:cs="Arial"/>
          <w:sz w:val="22"/>
          <w:szCs w:val="22"/>
        </w:rPr>
        <w:t>simple discharge requirements leav</w:t>
      </w:r>
      <w:r w:rsidR="005B0A43">
        <w:rPr>
          <w:rFonts w:ascii="Arial" w:hAnsi="Arial" w:cs="Arial"/>
          <w:sz w:val="22"/>
          <w:szCs w:val="22"/>
        </w:rPr>
        <w:t>ing</w:t>
      </w:r>
      <w:r w:rsidRPr="00802013">
        <w:rPr>
          <w:rFonts w:ascii="Arial" w:hAnsi="Arial" w:cs="Arial"/>
          <w:sz w:val="22"/>
          <w:szCs w:val="22"/>
        </w:rPr>
        <w:t xml:space="preserve"> hospital later in the day </w:t>
      </w:r>
      <w:r w:rsidR="005B0A43">
        <w:rPr>
          <w:rFonts w:ascii="Arial" w:hAnsi="Arial" w:cs="Arial"/>
          <w:sz w:val="22"/>
          <w:szCs w:val="22"/>
        </w:rPr>
        <w:t xml:space="preserve">will block an available bed for the daytime peak in demand.  This results in even more patients being </w:t>
      </w:r>
      <w:r w:rsidRPr="00802013">
        <w:rPr>
          <w:rFonts w:ascii="Arial" w:hAnsi="Arial" w:cs="Arial"/>
          <w:sz w:val="22"/>
          <w:szCs w:val="22"/>
        </w:rPr>
        <w:t>‘boarded’ to non</w:t>
      </w:r>
      <w:r w:rsidR="00802013">
        <w:rPr>
          <w:rFonts w:ascii="Arial" w:hAnsi="Arial" w:cs="Arial"/>
          <w:sz w:val="22"/>
          <w:szCs w:val="22"/>
        </w:rPr>
        <w:t>-</w:t>
      </w:r>
      <w:r w:rsidRPr="00802013">
        <w:rPr>
          <w:rFonts w:ascii="Arial" w:hAnsi="Arial" w:cs="Arial"/>
          <w:sz w:val="22"/>
          <w:szCs w:val="22"/>
        </w:rPr>
        <w:t>specialty beds where they tend to have a longer length of stay.</w:t>
      </w:r>
    </w:p>
    <w:p w14:paraId="4E4AFF72" w14:textId="77777777" w:rsidR="00802013" w:rsidRDefault="00802013" w:rsidP="00813358">
      <w:pPr>
        <w:rPr>
          <w:rFonts w:ascii="Arial" w:hAnsi="Arial" w:cs="Arial"/>
          <w:sz w:val="22"/>
          <w:szCs w:val="22"/>
        </w:rPr>
      </w:pPr>
    </w:p>
    <w:p w14:paraId="3ED0A526" w14:textId="1FA319A3" w:rsidR="00B20F74" w:rsidRDefault="00E67E78" w:rsidP="00813358">
      <w:pPr>
        <w:rPr>
          <w:rFonts w:ascii="Arial" w:hAnsi="Arial" w:cs="Arial"/>
          <w:sz w:val="22"/>
          <w:szCs w:val="22"/>
        </w:rPr>
      </w:pPr>
      <w:r w:rsidRPr="00802013">
        <w:rPr>
          <w:rFonts w:ascii="Arial" w:hAnsi="Arial" w:cs="Arial"/>
          <w:sz w:val="22"/>
          <w:szCs w:val="22"/>
        </w:rPr>
        <w:t xml:space="preserve">Discharge planning is a process </w:t>
      </w:r>
      <w:r w:rsidR="00FA2DFF">
        <w:rPr>
          <w:rFonts w:ascii="Arial" w:hAnsi="Arial" w:cs="Arial"/>
          <w:sz w:val="22"/>
          <w:szCs w:val="22"/>
        </w:rPr>
        <w:t>which begins on point of admission and is</w:t>
      </w:r>
      <w:r w:rsidRPr="00802013">
        <w:rPr>
          <w:rFonts w:ascii="Arial" w:hAnsi="Arial" w:cs="Arial"/>
          <w:sz w:val="22"/>
          <w:szCs w:val="22"/>
        </w:rPr>
        <w:t xml:space="preserve"> not an isolated event, </w:t>
      </w:r>
      <w:r w:rsidR="005B0A43">
        <w:rPr>
          <w:rFonts w:ascii="Arial" w:hAnsi="Arial" w:cs="Arial"/>
          <w:sz w:val="22"/>
          <w:szCs w:val="22"/>
        </w:rPr>
        <w:t xml:space="preserve">the </w:t>
      </w:r>
      <w:r w:rsidR="00FA2DFF">
        <w:rPr>
          <w:rFonts w:ascii="Arial" w:hAnsi="Arial" w:cs="Arial"/>
          <w:sz w:val="22"/>
          <w:szCs w:val="22"/>
        </w:rPr>
        <w:t xml:space="preserve">MDT should undertake </w:t>
      </w:r>
      <w:r w:rsidRPr="00802013">
        <w:rPr>
          <w:rFonts w:ascii="Arial" w:hAnsi="Arial" w:cs="Arial"/>
          <w:sz w:val="22"/>
          <w:szCs w:val="22"/>
        </w:rPr>
        <w:t xml:space="preserve">the various elements </w:t>
      </w:r>
      <w:r w:rsidR="00FA2DFF">
        <w:rPr>
          <w:rFonts w:ascii="Arial" w:hAnsi="Arial" w:cs="Arial"/>
          <w:sz w:val="22"/>
          <w:szCs w:val="22"/>
        </w:rPr>
        <w:t xml:space="preserve">in </w:t>
      </w:r>
      <w:r w:rsidRPr="00802013">
        <w:rPr>
          <w:rFonts w:ascii="Arial" w:hAnsi="Arial" w:cs="Arial"/>
          <w:sz w:val="22"/>
          <w:szCs w:val="22"/>
        </w:rPr>
        <w:t xml:space="preserve">parallel, </w:t>
      </w:r>
      <w:r w:rsidR="00FA2DFF">
        <w:rPr>
          <w:rFonts w:ascii="Arial" w:hAnsi="Arial" w:cs="Arial"/>
          <w:sz w:val="22"/>
          <w:szCs w:val="22"/>
        </w:rPr>
        <w:t>see Fig</w:t>
      </w:r>
      <w:r w:rsidR="007A1D8C">
        <w:rPr>
          <w:rFonts w:ascii="Arial" w:hAnsi="Arial" w:cs="Arial"/>
          <w:sz w:val="22"/>
          <w:szCs w:val="22"/>
        </w:rPr>
        <w:t>ure</w:t>
      </w:r>
      <w:r w:rsidR="00FA2DFF">
        <w:rPr>
          <w:rFonts w:ascii="Arial" w:hAnsi="Arial" w:cs="Arial"/>
          <w:sz w:val="22"/>
          <w:szCs w:val="22"/>
        </w:rPr>
        <w:t xml:space="preserve"> 1</w:t>
      </w:r>
      <w:r w:rsidRPr="00802013">
        <w:rPr>
          <w:rFonts w:ascii="Arial" w:hAnsi="Arial" w:cs="Arial"/>
          <w:sz w:val="22"/>
          <w:szCs w:val="22"/>
        </w:rPr>
        <w:t xml:space="preserve">, to ensure </w:t>
      </w:r>
      <w:r w:rsidRPr="00802013">
        <w:rPr>
          <w:rFonts w:ascii="Arial" w:hAnsi="Arial" w:cs="Arial"/>
          <w:sz w:val="22"/>
          <w:szCs w:val="22"/>
        </w:rPr>
        <w:lastRenderedPageBreak/>
        <w:t xml:space="preserve">timely discharge or transfer of care. </w:t>
      </w:r>
      <w:r w:rsidR="00FA2DFF">
        <w:rPr>
          <w:rFonts w:ascii="Arial" w:hAnsi="Arial" w:cs="Arial"/>
          <w:sz w:val="22"/>
          <w:szCs w:val="22"/>
        </w:rPr>
        <w:t>Discharge planning must be</w:t>
      </w:r>
      <w:r w:rsidRPr="00802013">
        <w:rPr>
          <w:rFonts w:ascii="Arial" w:hAnsi="Arial" w:cs="Arial"/>
          <w:sz w:val="22"/>
          <w:szCs w:val="22"/>
        </w:rPr>
        <w:t xml:space="preserve"> managed seven days a week and involve</w:t>
      </w:r>
      <w:r w:rsidR="00B20F74">
        <w:rPr>
          <w:rFonts w:ascii="Arial" w:hAnsi="Arial" w:cs="Arial"/>
          <w:sz w:val="22"/>
          <w:szCs w:val="22"/>
        </w:rPr>
        <w:t>s</w:t>
      </w:r>
      <w:r w:rsidRPr="00802013">
        <w:rPr>
          <w:rFonts w:ascii="Arial" w:hAnsi="Arial" w:cs="Arial"/>
          <w:sz w:val="22"/>
          <w:szCs w:val="22"/>
        </w:rPr>
        <w:t xml:space="preserve"> patients, relatives, carers and </w:t>
      </w:r>
      <w:r w:rsidR="00B20F74">
        <w:rPr>
          <w:rFonts w:ascii="Arial" w:hAnsi="Arial" w:cs="Arial"/>
          <w:sz w:val="22"/>
          <w:szCs w:val="22"/>
        </w:rPr>
        <w:t xml:space="preserve">all members of the </w:t>
      </w:r>
      <w:r w:rsidRPr="00802013">
        <w:rPr>
          <w:rFonts w:ascii="Arial" w:hAnsi="Arial" w:cs="Arial"/>
          <w:sz w:val="22"/>
          <w:szCs w:val="22"/>
        </w:rPr>
        <w:t>health and social care team.</w:t>
      </w:r>
    </w:p>
    <w:p w14:paraId="199ECE15" w14:textId="615C4411" w:rsidR="007F7B43" w:rsidRDefault="007F7B43">
      <w:pPr>
        <w:overflowPunct/>
        <w:autoSpaceDE/>
        <w:autoSpaceDN/>
        <w:adjustRightInd/>
        <w:textAlignment w:val="auto"/>
        <w:rPr>
          <w:rFonts w:ascii="Arial" w:hAnsi="Arial" w:cs="Arial"/>
          <w:sz w:val="20"/>
        </w:rPr>
      </w:pPr>
    </w:p>
    <w:p w14:paraId="2B51CF9B" w14:textId="71FE540D" w:rsidR="00B20F74" w:rsidRPr="00B20F74" w:rsidRDefault="00B20F74" w:rsidP="00813358">
      <w:pPr>
        <w:rPr>
          <w:rFonts w:ascii="Arial" w:hAnsi="Arial" w:cs="Arial"/>
          <w:sz w:val="20"/>
        </w:rPr>
      </w:pPr>
      <w:r w:rsidRPr="007A1D8C">
        <w:rPr>
          <w:rFonts w:ascii="Arial" w:hAnsi="Arial" w:cs="Arial"/>
          <w:sz w:val="20"/>
        </w:rPr>
        <w:t>Fig</w:t>
      </w:r>
      <w:r w:rsidR="007A1D8C" w:rsidRPr="007A1D8C">
        <w:rPr>
          <w:rFonts w:ascii="Arial" w:hAnsi="Arial" w:cs="Arial"/>
          <w:sz w:val="20"/>
        </w:rPr>
        <w:t>ure</w:t>
      </w:r>
      <w:r w:rsidRPr="007A1D8C">
        <w:rPr>
          <w:rFonts w:ascii="Arial" w:hAnsi="Arial" w:cs="Arial"/>
          <w:sz w:val="20"/>
        </w:rPr>
        <w:t xml:space="preserve"> 1</w:t>
      </w:r>
    </w:p>
    <w:p w14:paraId="75A4EBE8" w14:textId="52FB0DE7" w:rsidR="00B20F74" w:rsidRDefault="00B20F74" w:rsidP="00813358">
      <w:pPr>
        <w:rPr>
          <w:rFonts w:ascii="Arial" w:hAnsi="Arial" w:cs="Arial"/>
          <w:sz w:val="22"/>
          <w:szCs w:val="22"/>
        </w:rPr>
      </w:pPr>
      <w:r w:rsidRPr="00445D3B">
        <w:rPr>
          <w:rFonts w:ascii="Arial" w:hAnsi="Arial" w:cs="Arial"/>
          <w:noProof/>
          <w:sz w:val="22"/>
          <w:szCs w:val="22"/>
        </w:rPr>
        <w:drawing>
          <wp:inline distT="0" distB="0" distL="0" distR="0" wp14:anchorId="0451430B" wp14:editId="46A8E2C5">
            <wp:extent cx="5810250" cy="2705100"/>
            <wp:effectExtent l="0" t="0" r="0" b="0"/>
            <wp:docPr id="1"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pic:cNvPicPr>
                  </pic:nvPicPr>
                  <pic:blipFill rotWithShape="1">
                    <a:blip r:embed="rId14"/>
                    <a:srcRect l="3308" r="12116" b="3574"/>
                    <a:stretch/>
                  </pic:blipFill>
                  <pic:spPr bwMode="auto">
                    <a:xfrm>
                      <a:off x="0" y="0"/>
                      <a:ext cx="5810250" cy="2705100"/>
                    </a:xfrm>
                    <a:prstGeom prst="rect">
                      <a:avLst/>
                    </a:prstGeom>
                    <a:ln>
                      <a:noFill/>
                    </a:ln>
                    <a:extLst>
                      <a:ext uri="{53640926-AAD7-44D8-BBD7-CCE9431645EC}">
                        <a14:shadowObscured xmlns:a14="http://schemas.microsoft.com/office/drawing/2010/main"/>
                      </a:ext>
                    </a:extLst>
                  </pic:spPr>
                </pic:pic>
              </a:graphicData>
            </a:graphic>
          </wp:inline>
        </w:drawing>
      </w:r>
    </w:p>
    <w:p w14:paraId="53368B82" w14:textId="7F2D361D" w:rsidR="005B0A43" w:rsidRDefault="007A1D8C" w:rsidP="00813358">
      <w:pPr>
        <w:rPr>
          <w:rFonts w:ascii="Arial" w:hAnsi="Arial" w:cs="Arial"/>
          <w:sz w:val="22"/>
          <w:szCs w:val="22"/>
        </w:rPr>
      </w:pPr>
      <w:r>
        <w:rPr>
          <w:rFonts w:ascii="Arial" w:hAnsi="Arial" w:cs="Arial"/>
          <w:sz w:val="22"/>
          <w:szCs w:val="22"/>
        </w:rPr>
        <w:t xml:space="preserve">Figure 1 above shows that the MDT should be planning all elements of a patient’s discharge, </w:t>
      </w:r>
      <w:proofErr w:type="gramStart"/>
      <w:r>
        <w:rPr>
          <w:rFonts w:ascii="Arial" w:hAnsi="Arial" w:cs="Arial"/>
          <w:sz w:val="22"/>
          <w:szCs w:val="22"/>
        </w:rPr>
        <w:t>e.g.</w:t>
      </w:r>
      <w:proofErr w:type="gramEnd"/>
      <w:r>
        <w:rPr>
          <w:rFonts w:ascii="Arial" w:hAnsi="Arial" w:cs="Arial"/>
          <w:sz w:val="22"/>
          <w:szCs w:val="22"/>
        </w:rPr>
        <w:t xml:space="preserve"> diagnostics/medical treatment, social care input, carer/family discussion, at the same time aiming for the same end date of when the patient is medically fit for discharge.</w:t>
      </w:r>
    </w:p>
    <w:p w14:paraId="730C9894" w14:textId="77777777" w:rsidR="007A1D8C" w:rsidRDefault="007A1D8C" w:rsidP="00813358">
      <w:pPr>
        <w:rPr>
          <w:rFonts w:ascii="Arial" w:hAnsi="Arial" w:cs="Arial"/>
          <w:sz w:val="22"/>
          <w:szCs w:val="22"/>
        </w:rPr>
      </w:pPr>
    </w:p>
    <w:p w14:paraId="675C6BE7" w14:textId="2EABE1C0" w:rsidR="00550786" w:rsidRDefault="00E67E78" w:rsidP="00550786">
      <w:pPr>
        <w:rPr>
          <w:rFonts w:ascii="Arial" w:hAnsi="Arial" w:cs="Arial"/>
          <w:sz w:val="22"/>
          <w:szCs w:val="22"/>
        </w:rPr>
      </w:pPr>
      <w:r w:rsidRPr="00802013">
        <w:rPr>
          <w:rFonts w:ascii="Arial" w:hAnsi="Arial" w:cs="Arial"/>
          <w:sz w:val="22"/>
          <w:szCs w:val="22"/>
        </w:rPr>
        <w:t xml:space="preserve">Our health and social care system should progress towards a seven-day working week. A lack of senior clinicians and alternatives to hospital care at the weekend </w:t>
      </w:r>
      <w:r w:rsidR="00463898">
        <w:rPr>
          <w:rFonts w:ascii="Arial" w:hAnsi="Arial" w:cs="Arial"/>
          <w:sz w:val="22"/>
          <w:szCs w:val="22"/>
        </w:rPr>
        <w:t xml:space="preserve">will </w:t>
      </w:r>
      <w:r w:rsidRPr="00802013">
        <w:rPr>
          <w:rFonts w:ascii="Arial" w:hAnsi="Arial" w:cs="Arial"/>
          <w:sz w:val="22"/>
          <w:szCs w:val="22"/>
        </w:rPr>
        <w:t xml:space="preserve">negatively affect admission and discharge rates and increase </w:t>
      </w:r>
      <w:r w:rsidR="00463898">
        <w:rPr>
          <w:rFonts w:ascii="Arial" w:hAnsi="Arial" w:cs="Arial"/>
          <w:sz w:val="22"/>
          <w:szCs w:val="22"/>
        </w:rPr>
        <w:t xml:space="preserve">the </w:t>
      </w:r>
      <w:r w:rsidRPr="00802013">
        <w:rPr>
          <w:rFonts w:ascii="Arial" w:hAnsi="Arial" w:cs="Arial"/>
          <w:sz w:val="22"/>
          <w:szCs w:val="22"/>
        </w:rPr>
        <w:t>length of stay</w:t>
      </w:r>
      <w:r w:rsidR="00463898">
        <w:rPr>
          <w:rFonts w:ascii="Arial" w:hAnsi="Arial" w:cs="Arial"/>
          <w:sz w:val="22"/>
          <w:szCs w:val="22"/>
        </w:rPr>
        <w:t xml:space="preserve"> of patients</w:t>
      </w:r>
      <w:r w:rsidRPr="00802013">
        <w:rPr>
          <w:rFonts w:ascii="Arial" w:hAnsi="Arial" w:cs="Arial"/>
          <w:sz w:val="22"/>
          <w:szCs w:val="22"/>
        </w:rPr>
        <w:t xml:space="preserve">. </w:t>
      </w:r>
      <w:r w:rsidR="00550786" w:rsidRPr="00802013">
        <w:rPr>
          <w:rFonts w:ascii="Arial" w:hAnsi="Arial" w:cs="Arial"/>
          <w:sz w:val="22"/>
          <w:szCs w:val="22"/>
        </w:rPr>
        <w:t xml:space="preserve">All discharges and transfers should be criteria led </w:t>
      </w:r>
      <w:r w:rsidR="00550786">
        <w:rPr>
          <w:rFonts w:ascii="Arial" w:hAnsi="Arial" w:cs="Arial"/>
          <w:sz w:val="22"/>
          <w:szCs w:val="22"/>
        </w:rPr>
        <w:t xml:space="preserve">and follow a </w:t>
      </w:r>
      <w:proofErr w:type="gramStart"/>
      <w:r w:rsidR="00550786">
        <w:rPr>
          <w:rFonts w:ascii="Arial" w:hAnsi="Arial" w:cs="Arial"/>
          <w:sz w:val="22"/>
          <w:szCs w:val="22"/>
        </w:rPr>
        <w:t>pathways based</w:t>
      </w:r>
      <w:proofErr w:type="gramEnd"/>
      <w:r w:rsidR="00550786">
        <w:rPr>
          <w:rFonts w:ascii="Arial" w:hAnsi="Arial" w:cs="Arial"/>
          <w:sz w:val="22"/>
          <w:szCs w:val="22"/>
        </w:rPr>
        <w:t xml:space="preserve"> approach (see Fig</w:t>
      </w:r>
      <w:r w:rsidR="007A1D8C">
        <w:rPr>
          <w:rFonts w:ascii="Arial" w:hAnsi="Arial" w:cs="Arial"/>
          <w:sz w:val="22"/>
          <w:szCs w:val="22"/>
        </w:rPr>
        <w:t>ure</w:t>
      </w:r>
      <w:r w:rsidR="00550786">
        <w:rPr>
          <w:rFonts w:ascii="Arial" w:hAnsi="Arial" w:cs="Arial"/>
          <w:sz w:val="22"/>
          <w:szCs w:val="22"/>
        </w:rPr>
        <w:t xml:space="preserve"> 2). </w:t>
      </w:r>
      <w:r w:rsidR="00550786" w:rsidRPr="00802013">
        <w:rPr>
          <w:rFonts w:ascii="Arial" w:hAnsi="Arial" w:cs="Arial"/>
          <w:sz w:val="22"/>
          <w:szCs w:val="22"/>
        </w:rPr>
        <w:t xml:space="preserve">so that any member of the </w:t>
      </w:r>
      <w:r w:rsidR="00550786">
        <w:rPr>
          <w:rFonts w:ascii="Arial" w:hAnsi="Arial" w:cs="Arial"/>
          <w:sz w:val="22"/>
          <w:szCs w:val="22"/>
        </w:rPr>
        <w:t xml:space="preserve">MDT </w:t>
      </w:r>
      <w:r w:rsidR="00550786" w:rsidRPr="00802013">
        <w:rPr>
          <w:rFonts w:ascii="Arial" w:hAnsi="Arial" w:cs="Arial"/>
          <w:sz w:val="22"/>
          <w:szCs w:val="22"/>
        </w:rPr>
        <w:t xml:space="preserve">can finalise the discharge. </w:t>
      </w:r>
      <w:r w:rsidRPr="00802013">
        <w:rPr>
          <w:rFonts w:ascii="Arial" w:hAnsi="Arial" w:cs="Arial"/>
          <w:sz w:val="22"/>
          <w:szCs w:val="22"/>
        </w:rPr>
        <w:t xml:space="preserve">This will also facilitate </w:t>
      </w:r>
      <w:r w:rsidR="00B20F74">
        <w:rPr>
          <w:rFonts w:ascii="Arial" w:hAnsi="Arial" w:cs="Arial"/>
          <w:sz w:val="22"/>
          <w:szCs w:val="22"/>
        </w:rPr>
        <w:t>pre-12</w:t>
      </w:r>
      <w:r w:rsidRPr="00802013">
        <w:rPr>
          <w:rFonts w:ascii="Arial" w:hAnsi="Arial" w:cs="Arial"/>
          <w:sz w:val="22"/>
          <w:szCs w:val="22"/>
        </w:rPr>
        <w:t xml:space="preserve"> and weekend discharges. The clinical criteria for discharge should detail clear parameters relevant to the aims and objectives of each clinical specialty. These should be clearly documented in the electronic patient record in real time. </w:t>
      </w:r>
    </w:p>
    <w:p w14:paraId="212EB7CF" w14:textId="77777777" w:rsidR="00550786" w:rsidRDefault="00550786" w:rsidP="00550786">
      <w:pPr>
        <w:rPr>
          <w:rFonts w:ascii="Arial" w:hAnsi="Arial" w:cs="Arial"/>
          <w:sz w:val="22"/>
          <w:szCs w:val="22"/>
        </w:rPr>
      </w:pPr>
    </w:p>
    <w:p w14:paraId="41D47135" w14:textId="1F198AC2" w:rsidR="00550786" w:rsidRPr="00550786" w:rsidRDefault="00550786" w:rsidP="00813358">
      <w:pPr>
        <w:rPr>
          <w:rFonts w:ascii="Arial" w:hAnsi="Arial" w:cs="Arial"/>
          <w:sz w:val="20"/>
        </w:rPr>
      </w:pPr>
      <w:r w:rsidRPr="00CF127F">
        <w:rPr>
          <w:rFonts w:ascii="Arial" w:hAnsi="Arial" w:cs="Arial"/>
          <w:sz w:val="20"/>
        </w:rPr>
        <w:t>Fig</w:t>
      </w:r>
      <w:r w:rsidR="007A1D8C" w:rsidRPr="00CF127F">
        <w:rPr>
          <w:rFonts w:ascii="Arial" w:hAnsi="Arial" w:cs="Arial"/>
          <w:sz w:val="20"/>
        </w:rPr>
        <w:t>ure</w:t>
      </w:r>
      <w:r w:rsidRPr="00CF127F">
        <w:rPr>
          <w:rFonts w:ascii="Arial" w:hAnsi="Arial" w:cs="Arial"/>
          <w:sz w:val="20"/>
        </w:rPr>
        <w:t xml:space="preserve"> </w:t>
      </w:r>
      <w:r w:rsidR="007F7B43" w:rsidRPr="00CF127F">
        <w:rPr>
          <w:rFonts w:ascii="Arial" w:hAnsi="Arial" w:cs="Arial"/>
          <w:sz w:val="20"/>
        </w:rPr>
        <w:t>2</w:t>
      </w:r>
    </w:p>
    <w:p w14:paraId="567B26FD" w14:textId="4D939EA3" w:rsidR="00CF127F" w:rsidRDefault="00CF127F" w:rsidP="00813358">
      <w:pPr>
        <w:rPr>
          <w:rFonts w:ascii="Arial" w:hAnsi="Arial" w:cs="Arial"/>
          <w:sz w:val="22"/>
          <w:szCs w:val="22"/>
        </w:rPr>
      </w:pPr>
      <w:r>
        <w:rPr>
          <w:noProof/>
        </w:rPr>
        <w:drawing>
          <wp:inline distT="0" distB="0" distL="0" distR="0" wp14:anchorId="3339AE2E" wp14:editId="6F183C12">
            <wp:extent cx="5836920" cy="3346005"/>
            <wp:effectExtent l="0" t="0" r="0" b="698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2059" t="23876" r="13995" b="27331"/>
                    <a:stretch/>
                  </pic:blipFill>
                  <pic:spPr bwMode="auto">
                    <a:xfrm>
                      <a:off x="0" y="0"/>
                      <a:ext cx="5836920" cy="3346005"/>
                    </a:xfrm>
                    <a:prstGeom prst="rect">
                      <a:avLst/>
                    </a:prstGeom>
                    <a:ln>
                      <a:noFill/>
                    </a:ln>
                    <a:extLst>
                      <a:ext uri="{53640926-AAD7-44D8-BBD7-CCE9431645EC}">
                        <a14:shadowObscured xmlns:a14="http://schemas.microsoft.com/office/drawing/2010/main"/>
                      </a:ext>
                    </a:extLst>
                  </pic:spPr>
                </pic:pic>
              </a:graphicData>
            </a:graphic>
          </wp:inline>
        </w:drawing>
      </w:r>
    </w:p>
    <w:p w14:paraId="619F7F0A" w14:textId="77777777" w:rsidR="00CF127F" w:rsidRDefault="00CF127F" w:rsidP="005B0A43">
      <w:pPr>
        <w:rPr>
          <w:rFonts w:ascii="Arial" w:hAnsi="Arial" w:cs="Arial"/>
          <w:sz w:val="22"/>
          <w:szCs w:val="22"/>
        </w:rPr>
      </w:pPr>
    </w:p>
    <w:p w14:paraId="6033D08C" w14:textId="15EA893C" w:rsidR="005B0A43" w:rsidRDefault="00CF127F" w:rsidP="005B0A43">
      <w:pPr>
        <w:rPr>
          <w:rFonts w:ascii="Arial" w:hAnsi="Arial" w:cs="Arial"/>
          <w:sz w:val="22"/>
          <w:szCs w:val="22"/>
        </w:rPr>
      </w:pPr>
      <w:r>
        <w:rPr>
          <w:rFonts w:ascii="Arial" w:hAnsi="Arial" w:cs="Arial"/>
          <w:sz w:val="22"/>
          <w:szCs w:val="22"/>
        </w:rPr>
        <w:lastRenderedPageBreak/>
        <w:t xml:space="preserve">Figure 2 above shows the steps required at each stage of the patient pathway explaining the different pathway types which </w:t>
      </w:r>
      <w:proofErr w:type="gramStart"/>
      <w:r>
        <w:rPr>
          <w:rFonts w:ascii="Arial" w:hAnsi="Arial" w:cs="Arial"/>
          <w:sz w:val="22"/>
          <w:szCs w:val="22"/>
        </w:rPr>
        <w:t>are:-</w:t>
      </w:r>
      <w:proofErr w:type="gramEnd"/>
    </w:p>
    <w:p w14:paraId="7F9657F0" w14:textId="56FCA157" w:rsidR="00CF127F" w:rsidRDefault="00CF127F" w:rsidP="00CF127F">
      <w:pPr>
        <w:pStyle w:val="ListParagraph"/>
        <w:numPr>
          <w:ilvl w:val="0"/>
          <w:numId w:val="33"/>
        </w:numPr>
        <w:rPr>
          <w:rFonts w:ascii="Arial" w:hAnsi="Arial" w:cs="Arial"/>
          <w:sz w:val="22"/>
          <w:szCs w:val="22"/>
        </w:rPr>
      </w:pPr>
      <w:r>
        <w:rPr>
          <w:rFonts w:ascii="Arial" w:hAnsi="Arial" w:cs="Arial"/>
          <w:sz w:val="22"/>
          <w:szCs w:val="22"/>
        </w:rPr>
        <w:t xml:space="preserve">Pathway 1: Simple – medically fit, no formal Social Work &amp; Practice Team involvement, no ongoing care </w:t>
      </w:r>
      <w:proofErr w:type="gramStart"/>
      <w:r>
        <w:rPr>
          <w:rFonts w:ascii="Arial" w:hAnsi="Arial" w:cs="Arial"/>
          <w:sz w:val="22"/>
          <w:szCs w:val="22"/>
        </w:rPr>
        <w:t>needs;</w:t>
      </w:r>
      <w:proofErr w:type="gramEnd"/>
    </w:p>
    <w:p w14:paraId="72D2F8F9" w14:textId="483500E4" w:rsidR="00CF127F" w:rsidRDefault="00CF127F" w:rsidP="00CF127F">
      <w:pPr>
        <w:pStyle w:val="ListParagraph"/>
        <w:numPr>
          <w:ilvl w:val="0"/>
          <w:numId w:val="33"/>
        </w:numPr>
        <w:rPr>
          <w:rFonts w:ascii="Arial" w:hAnsi="Arial" w:cs="Arial"/>
          <w:sz w:val="22"/>
          <w:szCs w:val="22"/>
        </w:rPr>
      </w:pPr>
      <w:r>
        <w:rPr>
          <w:rFonts w:ascii="Arial" w:hAnsi="Arial" w:cs="Arial"/>
          <w:sz w:val="22"/>
          <w:szCs w:val="22"/>
        </w:rPr>
        <w:t xml:space="preserve">Pathway 2: Moderate – known to the Social Work &amp; Practice Team with existing care (restart) or with additional needs identified, </w:t>
      </w:r>
      <w:proofErr w:type="gramStart"/>
      <w:r>
        <w:rPr>
          <w:rFonts w:ascii="Arial" w:hAnsi="Arial" w:cs="Arial"/>
          <w:sz w:val="22"/>
          <w:szCs w:val="22"/>
        </w:rPr>
        <w:t>e.g.</w:t>
      </w:r>
      <w:proofErr w:type="gramEnd"/>
      <w:r>
        <w:rPr>
          <w:rFonts w:ascii="Arial" w:hAnsi="Arial" w:cs="Arial"/>
          <w:sz w:val="22"/>
          <w:szCs w:val="22"/>
        </w:rPr>
        <w:t xml:space="preserve"> may need simple equipment;</w:t>
      </w:r>
    </w:p>
    <w:p w14:paraId="7258F76C" w14:textId="68961DDE" w:rsidR="00CF127F" w:rsidRDefault="00CF127F" w:rsidP="00CF127F">
      <w:pPr>
        <w:pStyle w:val="ListParagraph"/>
        <w:numPr>
          <w:ilvl w:val="0"/>
          <w:numId w:val="33"/>
        </w:numPr>
        <w:rPr>
          <w:rFonts w:ascii="Arial" w:hAnsi="Arial" w:cs="Arial"/>
          <w:sz w:val="22"/>
          <w:szCs w:val="22"/>
        </w:rPr>
      </w:pPr>
      <w:r>
        <w:rPr>
          <w:rFonts w:ascii="Arial" w:hAnsi="Arial" w:cs="Arial"/>
          <w:sz w:val="22"/>
          <w:szCs w:val="22"/>
        </w:rPr>
        <w:t>Pathway 3: Complex – likely to require new care package, unable to return home without input, may not have capacity, may require inpatient enabling care to assess longer term needs; and</w:t>
      </w:r>
    </w:p>
    <w:p w14:paraId="28CFB124" w14:textId="68F833B9" w:rsidR="00CF127F" w:rsidRDefault="00CF127F" w:rsidP="00CF127F">
      <w:pPr>
        <w:pStyle w:val="ListParagraph"/>
        <w:numPr>
          <w:ilvl w:val="0"/>
          <w:numId w:val="33"/>
        </w:numPr>
        <w:rPr>
          <w:rFonts w:ascii="Arial" w:hAnsi="Arial" w:cs="Arial"/>
          <w:sz w:val="22"/>
          <w:szCs w:val="22"/>
        </w:rPr>
      </w:pPr>
      <w:r>
        <w:rPr>
          <w:rFonts w:ascii="Arial" w:hAnsi="Arial" w:cs="Arial"/>
          <w:sz w:val="22"/>
          <w:szCs w:val="22"/>
        </w:rPr>
        <w:t>Pathway 4: End of Life – end of life or palliative care.</w:t>
      </w:r>
    </w:p>
    <w:p w14:paraId="0492B511" w14:textId="77777777" w:rsidR="00802013" w:rsidRDefault="00802013" w:rsidP="00813358">
      <w:pPr>
        <w:rPr>
          <w:rFonts w:ascii="Arial" w:hAnsi="Arial" w:cs="Arial"/>
          <w:sz w:val="22"/>
          <w:szCs w:val="22"/>
        </w:rPr>
      </w:pPr>
    </w:p>
    <w:p w14:paraId="6DD21167" w14:textId="149C9BAA" w:rsidR="00E67E78" w:rsidRDefault="00E67E78" w:rsidP="00813358">
      <w:pPr>
        <w:rPr>
          <w:rFonts w:ascii="Arial" w:hAnsi="Arial" w:cs="Arial"/>
          <w:sz w:val="22"/>
          <w:szCs w:val="22"/>
        </w:rPr>
      </w:pPr>
      <w:r w:rsidRPr="00802013">
        <w:rPr>
          <w:rFonts w:ascii="Arial" w:hAnsi="Arial" w:cs="Arial"/>
          <w:sz w:val="22"/>
          <w:szCs w:val="22"/>
        </w:rPr>
        <w:t xml:space="preserve">For </w:t>
      </w:r>
      <w:proofErr w:type="gramStart"/>
      <w:r w:rsidRPr="00802013">
        <w:rPr>
          <w:rFonts w:ascii="Arial" w:hAnsi="Arial" w:cs="Arial"/>
          <w:sz w:val="22"/>
          <w:szCs w:val="22"/>
        </w:rPr>
        <w:t>the majority of</w:t>
      </w:r>
      <w:proofErr w:type="gramEnd"/>
      <w:r w:rsidRPr="00802013">
        <w:rPr>
          <w:rFonts w:ascii="Arial" w:hAnsi="Arial" w:cs="Arial"/>
          <w:sz w:val="22"/>
          <w:szCs w:val="22"/>
        </w:rPr>
        <w:t xml:space="preserve"> patients</w:t>
      </w:r>
      <w:r w:rsidR="00AB5B28">
        <w:rPr>
          <w:rFonts w:ascii="Arial" w:hAnsi="Arial" w:cs="Arial"/>
          <w:sz w:val="22"/>
          <w:szCs w:val="22"/>
        </w:rPr>
        <w:t>,</w:t>
      </w:r>
      <w:r w:rsidRPr="00802013">
        <w:rPr>
          <w:rFonts w:ascii="Arial" w:hAnsi="Arial" w:cs="Arial"/>
          <w:sz w:val="22"/>
          <w:szCs w:val="22"/>
        </w:rPr>
        <w:t xml:space="preserve"> discharge from hospital is simple and uncomplicated.</w:t>
      </w:r>
      <w:r w:rsidR="00AB5B28">
        <w:rPr>
          <w:rFonts w:ascii="Arial" w:hAnsi="Arial" w:cs="Arial"/>
          <w:sz w:val="22"/>
          <w:szCs w:val="22"/>
        </w:rPr>
        <w:t xml:space="preserve">  </w:t>
      </w:r>
      <w:r w:rsidRPr="00802013">
        <w:rPr>
          <w:rFonts w:ascii="Arial" w:hAnsi="Arial" w:cs="Arial"/>
          <w:sz w:val="22"/>
          <w:szCs w:val="22"/>
        </w:rPr>
        <w:t xml:space="preserve">For </w:t>
      </w:r>
      <w:r w:rsidR="00AB5B28">
        <w:rPr>
          <w:rFonts w:ascii="Arial" w:hAnsi="Arial" w:cs="Arial"/>
          <w:sz w:val="22"/>
          <w:szCs w:val="22"/>
        </w:rPr>
        <w:t>some</w:t>
      </w:r>
      <w:r w:rsidRPr="00802013">
        <w:rPr>
          <w:rFonts w:ascii="Arial" w:hAnsi="Arial" w:cs="Arial"/>
          <w:sz w:val="22"/>
          <w:szCs w:val="22"/>
        </w:rPr>
        <w:t xml:space="preserve"> patients</w:t>
      </w:r>
      <w:r w:rsidR="00AB5B28">
        <w:rPr>
          <w:rFonts w:ascii="Arial" w:hAnsi="Arial" w:cs="Arial"/>
          <w:sz w:val="22"/>
          <w:szCs w:val="22"/>
        </w:rPr>
        <w:t>,</w:t>
      </w:r>
      <w:r w:rsidRPr="00802013">
        <w:rPr>
          <w:rFonts w:ascii="Arial" w:hAnsi="Arial" w:cs="Arial"/>
          <w:sz w:val="22"/>
          <w:szCs w:val="22"/>
        </w:rPr>
        <w:t xml:space="preserve"> their needs </w:t>
      </w:r>
      <w:r w:rsidR="00AB5B28">
        <w:rPr>
          <w:rFonts w:ascii="Arial" w:hAnsi="Arial" w:cs="Arial"/>
          <w:sz w:val="22"/>
          <w:szCs w:val="22"/>
        </w:rPr>
        <w:t xml:space="preserve">can be </w:t>
      </w:r>
      <w:r w:rsidRPr="00802013">
        <w:rPr>
          <w:rFonts w:ascii="Arial" w:hAnsi="Arial" w:cs="Arial"/>
          <w:sz w:val="22"/>
          <w:szCs w:val="22"/>
        </w:rPr>
        <w:t>more complex. Regardless of the discharge type, we need to ensure each patient’s discharge is well-planned and early consideration is giving to technology-enabled care.</w:t>
      </w:r>
    </w:p>
    <w:p w14:paraId="4AFBBD3C" w14:textId="570C78A3" w:rsidR="00802013" w:rsidRDefault="00802013" w:rsidP="00813358">
      <w:pPr>
        <w:rPr>
          <w:rFonts w:ascii="Arial" w:hAnsi="Arial" w:cs="Arial"/>
          <w:sz w:val="22"/>
          <w:szCs w:val="22"/>
        </w:rPr>
      </w:pPr>
    </w:p>
    <w:p w14:paraId="147CE1AE" w14:textId="77777777" w:rsidR="00CF127F" w:rsidRDefault="00CF127F" w:rsidP="00813358">
      <w:pPr>
        <w:rPr>
          <w:rFonts w:ascii="Arial" w:hAnsi="Arial" w:cs="Arial"/>
          <w:sz w:val="22"/>
          <w:szCs w:val="22"/>
        </w:rPr>
      </w:pPr>
    </w:p>
    <w:p w14:paraId="14114C9D" w14:textId="3C933FC0" w:rsidR="00802013" w:rsidRPr="00802013" w:rsidRDefault="00802013" w:rsidP="00813358">
      <w:pPr>
        <w:rPr>
          <w:rFonts w:ascii="Arial" w:hAnsi="Arial" w:cs="Arial"/>
          <w:b/>
          <w:bCs/>
          <w:sz w:val="22"/>
          <w:szCs w:val="22"/>
        </w:rPr>
      </w:pPr>
      <w:r w:rsidRPr="00802013">
        <w:rPr>
          <w:rFonts w:ascii="Arial" w:hAnsi="Arial" w:cs="Arial"/>
          <w:b/>
          <w:bCs/>
          <w:sz w:val="22"/>
          <w:szCs w:val="22"/>
        </w:rPr>
        <w:t>3.</w:t>
      </w:r>
      <w:r w:rsidRPr="00802013">
        <w:rPr>
          <w:rFonts w:ascii="Arial" w:hAnsi="Arial" w:cs="Arial"/>
          <w:b/>
          <w:bCs/>
          <w:sz w:val="22"/>
          <w:szCs w:val="22"/>
        </w:rPr>
        <w:tab/>
      </w:r>
      <w:r w:rsidRPr="000A6882">
        <w:rPr>
          <w:rFonts w:ascii="Arial" w:hAnsi="Arial" w:cs="Arial"/>
          <w:b/>
          <w:sz w:val="22"/>
          <w:szCs w:val="22"/>
        </w:rPr>
        <w:t>SCOPE</w:t>
      </w:r>
    </w:p>
    <w:p w14:paraId="0B32C655" w14:textId="77777777" w:rsidR="00802013" w:rsidRPr="00802013" w:rsidRDefault="00802013" w:rsidP="00813358">
      <w:pPr>
        <w:rPr>
          <w:rFonts w:ascii="Arial" w:hAnsi="Arial" w:cs="Arial"/>
          <w:sz w:val="22"/>
          <w:szCs w:val="22"/>
        </w:rPr>
      </w:pPr>
    </w:p>
    <w:p w14:paraId="2A485B7A" w14:textId="06B6595A" w:rsidR="00AB5B28" w:rsidRDefault="00AB5B28" w:rsidP="00AB5B28">
      <w:pPr>
        <w:rPr>
          <w:rFonts w:ascii="Arial" w:hAnsi="Arial" w:cs="Arial"/>
          <w:sz w:val="22"/>
          <w:szCs w:val="22"/>
        </w:rPr>
      </w:pPr>
      <w:r w:rsidRPr="00802013">
        <w:rPr>
          <w:rFonts w:ascii="Arial" w:hAnsi="Arial" w:cs="Arial"/>
          <w:sz w:val="22"/>
          <w:szCs w:val="22"/>
        </w:rPr>
        <w:t>This policy applies to all individuals who are involved in the discharge or transfer of all patients from in-patient care settings within NHS</w:t>
      </w:r>
      <w:r>
        <w:rPr>
          <w:rFonts w:ascii="Arial" w:hAnsi="Arial" w:cs="Arial"/>
          <w:sz w:val="22"/>
          <w:szCs w:val="22"/>
        </w:rPr>
        <w:t xml:space="preserve"> Borders</w:t>
      </w:r>
      <w:r w:rsidRPr="00802013">
        <w:rPr>
          <w:rFonts w:ascii="Arial" w:hAnsi="Arial" w:cs="Arial"/>
          <w:sz w:val="22"/>
          <w:szCs w:val="22"/>
        </w:rPr>
        <w:t>. Early planning and clear communication between every person involved in making those arrangements is essential.</w:t>
      </w:r>
      <w:r>
        <w:rPr>
          <w:rFonts w:ascii="Arial" w:hAnsi="Arial" w:cs="Arial"/>
          <w:sz w:val="22"/>
          <w:szCs w:val="22"/>
        </w:rPr>
        <w:t xml:space="preserve"> </w:t>
      </w:r>
    </w:p>
    <w:p w14:paraId="6E3C77B2" w14:textId="20C8CF98" w:rsidR="00AB5B28" w:rsidRDefault="00AB5B28" w:rsidP="00813358">
      <w:pPr>
        <w:rPr>
          <w:rFonts w:ascii="Arial" w:hAnsi="Arial" w:cs="Arial"/>
          <w:sz w:val="22"/>
          <w:szCs w:val="22"/>
        </w:rPr>
      </w:pPr>
    </w:p>
    <w:p w14:paraId="2A226FDF" w14:textId="5F792D71" w:rsidR="00802013" w:rsidRDefault="00802013" w:rsidP="00813358">
      <w:pPr>
        <w:rPr>
          <w:rFonts w:ascii="Arial" w:hAnsi="Arial" w:cs="Arial"/>
          <w:sz w:val="22"/>
          <w:szCs w:val="22"/>
        </w:rPr>
      </w:pPr>
      <w:r w:rsidRPr="00802013">
        <w:rPr>
          <w:rFonts w:ascii="Arial" w:hAnsi="Arial" w:cs="Arial"/>
          <w:sz w:val="22"/>
          <w:szCs w:val="22"/>
        </w:rPr>
        <w:t>All staff</w:t>
      </w:r>
      <w:r w:rsidR="00AB5B28">
        <w:rPr>
          <w:rFonts w:ascii="Arial" w:hAnsi="Arial" w:cs="Arial"/>
          <w:sz w:val="22"/>
          <w:szCs w:val="22"/>
        </w:rPr>
        <w:t>,</w:t>
      </w:r>
      <w:r w:rsidRPr="00802013">
        <w:rPr>
          <w:rFonts w:ascii="Arial" w:hAnsi="Arial" w:cs="Arial"/>
          <w:sz w:val="22"/>
          <w:szCs w:val="22"/>
        </w:rPr>
        <w:t xml:space="preserve"> including agency and bank staff</w:t>
      </w:r>
      <w:r w:rsidR="00550F6C">
        <w:rPr>
          <w:rFonts w:ascii="Arial" w:hAnsi="Arial" w:cs="Arial"/>
          <w:sz w:val="22"/>
          <w:szCs w:val="22"/>
        </w:rPr>
        <w:t>,</w:t>
      </w:r>
      <w:r w:rsidRPr="00802013">
        <w:rPr>
          <w:rFonts w:ascii="Arial" w:hAnsi="Arial" w:cs="Arial"/>
          <w:sz w:val="22"/>
          <w:szCs w:val="22"/>
        </w:rPr>
        <w:t xml:space="preserve"> should be made aware of this policy to understand the</w:t>
      </w:r>
      <w:r w:rsidR="00AB5B28">
        <w:rPr>
          <w:rFonts w:ascii="Arial" w:hAnsi="Arial" w:cs="Arial"/>
          <w:sz w:val="22"/>
          <w:szCs w:val="22"/>
        </w:rPr>
        <w:t>ir</w:t>
      </w:r>
      <w:r w:rsidRPr="00802013">
        <w:rPr>
          <w:rFonts w:ascii="Arial" w:hAnsi="Arial" w:cs="Arial"/>
          <w:sz w:val="22"/>
          <w:szCs w:val="22"/>
        </w:rPr>
        <w:t xml:space="preserve"> roles, </w:t>
      </w:r>
      <w:proofErr w:type="gramStart"/>
      <w:r w:rsidRPr="00802013">
        <w:rPr>
          <w:rFonts w:ascii="Arial" w:hAnsi="Arial" w:cs="Arial"/>
          <w:sz w:val="22"/>
          <w:szCs w:val="22"/>
        </w:rPr>
        <w:t>responsibilities</w:t>
      </w:r>
      <w:proofErr w:type="gramEnd"/>
      <w:r w:rsidRPr="00802013">
        <w:rPr>
          <w:rFonts w:ascii="Arial" w:hAnsi="Arial" w:cs="Arial"/>
          <w:sz w:val="22"/>
          <w:szCs w:val="22"/>
        </w:rPr>
        <w:t xml:space="preserve"> and accountability for discharge planning.</w:t>
      </w:r>
    </w:p>
    <w:p w14:paraId="2994E8F1" w14:textId="77777777" w:rsidR="00802013" w:rsidRDefault="00802013" w:rsidP="00813358">
      <w:pPr>
        <w:rPr>
          <w:rFonts w:ascii="Arial" w:hAnsi="Arial" w:cs="Arial"/>
          <w:sz w:val="22"/>
          <w:szCs w:val="22"/>
        </w:rPr>
      </w:pPr>
    </w:p>
    <w:p w14:paraId="6FF4BEF1" w14:textId="608F53AE" w:rsidR="00802013" w:rsidRPr="00802013" w:rsidRDefault="00802013" w:rsidP="00813358">
      <w:pPr>
        <w:rPr>
          <w:rFonts w:ascii="Arial" w:hAnsi="Arial" w:cs="Arial"/>
          <w:sz w:val="22"/>
          <w:szCs w:val="22"/>
        </w:rPr>
      </w:pPr>
      <w:r w:rsidRPr="00802013">
        <w:rPr>
          <w:rFonts w:ascii="Arial" w:hAnsi="Arial" w:cs="Arial"/>
          <w:sz w:val="22"/>
          <w:szCs w:val="22"/>
        </w:rPr>
        <w:t>Any third sector organisations</w:t>
      </w:r>
      <w:r w:rsidR="00550F6C">
        <w:rPr>
          <w:rFonts w:ascii="Arial" w:hAnsi="Arial" w:cs="Arial"/>
          <w:sz w:val="22"/>
          <w:szCs w:val="22"/>
        </w:rPr>
        <w:t>,</w:t>
      </w:r>
      <w:r w:rsidRPr="00802013">
        <w:rPr>
          <w:rFonts w:ascii="Arial" w:hAnsi="Arial" w:cs="Arial"/>
          <w:sz w:val="22"/>
          <w:szCs w:val="22"/>
        </w:rPr>
        <w:t xml:space="preserve"> supporting this whole system approach to discharge and transfer</w:t>
      </w:r>
      <w:r w:rsidR="00550F6C">
        <w:rPr>
          <w:rFonts w:ascii="Arial" w:hAnsi="Arial" w:cs="Arial"/>
          <w:sz w:val="22"/>
          <w:szCs w:val="22"/>
        </w:rPr>
        <w:t>,</w:t>
      </w:r>
      <w:r w:rsidRPr="00802013">
        <w:rPr>
          <w:rFonts w:ascii="Arial" w:hAnsi="Arial" w:cs="Arial"/>
          <w:sz w:val="22"/>
          <w:szCs w:val="22"/>
        </w:rPr>
        <w:t xml:space="preserve"> should be made familiar with the contents of this policy by those teams liaising with them.</w:t>
      </w:r>
    </w:p>
    <w:p w14:paraId="56553E7B" w14:textId="77777777" w:rsidR="00EB6E58" w:rsidRDefault="00EB6E58" w:rsidP="00813358">
      <w:pPr>
        <w:rPr>
          <w:rFonts w:ascii="Arial" w:hAnsi="Arial" w:cs="Arial"/>
          <w:sz w:val="22"/>
          <w:szCs w:val="22"/>
        </w:rPr>
      </w:pPr>
    </w:p>
    <w:p w14:paraId="38B95C46" w14:textId="1C34BE18" w:rsidR="00DD39E8" w:rsidRDefault="00DD39E8">
      <w:pPr>
        <w:overflowPunct/>
        <w:autoSpaceDE/>
        <w:autoSpaceDN/>
        <w:adjustRightInd/>
        <w:textAlignment w:val="auto"/>
        <w:rPr>
          <w:rFonts w:ascii="Arial" w:hAnsi="Arial" w:cs="Arial"/>
          <w:b/>
          <w:sz w:val="22"/>
          <w:szCs w:val="22"/>
        </w:rPr>
      </w:pPr>
    </w:p>
    <w:p w14:paraId="3A15B6E8" w14:textId="68F92817" w:rsidR="00141785" w:rsidRPr="00141785" w:rsidRDefault="00802013" w:rsidP="00141785">
      <w:pPr>
        <w:tabs>
          <w:tab w:val="left" w:pos="720"/>
        </w:tabs>
        <w:jc w:val="both"/>
        <w:rPr>
          <w:rFonts w:ascii="Arial" w:hAnsi="Arial" w:cs="Arial"/>
          <w:b/>
          <w:sz w:val="22"/>
          <w:szCs w:val="22"/>
        </w:rPr>
      </w:pPr>
      <w:r>
        <w:rPr>
          <w:rFonts w:ascii="Arial" w:hAnsi="Arial" w:cs="Arial"/>
          <w:b/>
          <w:sz w:val="22"/>
          <w:szCs w:val="22"/>
        </w:rPr>
        <w:t>4</w:t>
      </w:r>
      <w:r w:rsidR="00DD39E8">
        <w:rPr>
          <w:rFonts w:ascii="Arial" w:hAnsi="Arial" w:cs="Arial"/>
          <w:b/>
          <w:sz w:val="22"/>
          <w:szCs w:val="22"/>
        </w:rPr>
        <w:t>.</w:t>
      </w:r>
      <w:r w:rsidR="00DD39E8">
        <w:rPr>
          <w:rFonts w:ascii="Arial" w:hAnsi="Arial" w:cs="Arial"/>
          <w:b/>
          <w:sz w:val="22"/>
          <w:szCs w:val="22"/>
        </w:rPr>
        <w:tab/>
      </w:r>
      <w:r w:rsidR="00C06946" w:rsidRPr="000A6882">
        <w:rPr>
          <w:rFonts w:ascii="Arial" w:hAnsi="Arial" w:cs="Arial"/>
          <w:b/>
          <w:sz w:val="22"/>
          <w:szCs w:val="22"/>
        </w:rPr>
        <w:t>GUIDING PRINCIPLES</w:t>
      </w:r>
    </w:p>
    <w:p w14:paraId="6E16B513" w14:textId="77777777" w:rsidR="004B6041" w:rsidRDefault="004B6041" w:rsidP="001817C6">
      <w:pPr>
        <w:pStyle w:val="ListParagraph"/>
        <w:tabs>
          <w:tab w:val="left" w:pos="720"/>
        </w:tabs>
        <w:ind w:left="1080"/>
        <w:jc w:val="both"/>
        <w:rPr>
          <w:rFonts w:ascii="Arial" w:hAnsi="Arial" w:cs="Arial"/>
          <w:sz w:val="22"/>
          <w:szCs w:val="22"/>
        </w:rPr>
      </w:pPr>
    </w:p>
    <w:p w14:paraId="27F57C56" w14:textId="77777777" w:rsidR="001221BD" w:rsidRDefault="00550786" w:rsidP="001221BD">
      <w:pPr>
        <w:pStyle w:val="NormalWeb"/>
        <w:shd w:val="clear" w:color="auto" w:fill="FFFFFF"/>
        <w:rPr>
          <w:rFonts w:ascii="Arial" w:hAnsi="Arial" w:cs="Arial"/>
          <w:sz w:val="22"/>
          <w:szCs w:val="22"/>
        </w:rPr>
      </w:pPr>
      <w:r>
        <w:rPr>
          <w:rFonts w:ascii="Arial" w:hAnsi="Arial" w:cs="Arial"/>
          <w:sz w:val="22"/>
          <w:szCs w:val="22"/>
        </w:rPr>
        <w:t xml:space="preserve">Home First Principles should be applied, </w:t>
      </w:r>
      <w:r w:rsidR="001221BD">
        <w:rPr>
          <w:rFonts w:ascii="Arial" w:hAnsi="Arial" w:cs="Arial"/>
          <w:sz w:val="22"/>
          <w:szCs w:val="22"/>
        </w:rPr>
        <w:t>which are:</w:t>
      </w:r>
    </w:p>
    <w:p w14:paraId="28CCFA22" w14:textId="351781D9"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 xml:space="preserve">Discharge planning starts in the </w:t>
      </w:r>
      <w:proofErr w:type="gramStart"/>
      <w:r>
        <w:rPr>
          <w:rFonts w:ascii="Arial" w:hAnsi="Arial" w:cs="Arial"/>
          <w:sz w:val="22"/>
          <w:szCs w:val="22"/>
        </w:rPr>
        <w:t>community;</w:t>
      </w:r>
      <w:proofErr w:type="gramEnd"/>
    </w:p>
    <w:p w14:paraId="61DD3A78" w14:textId="0E63D5B0"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 xml:space="preserve">Every older person should have the greatest opportunity to return to their own </w:t>
      </w:r>
      <w:proofErr w:type="gramStart"/>
      <w:r>
        <w:rPr>
          <w:rFonts w:ascii="Arial" w:hAnsi="Arial" w:cs="Arial"/>
          <w:sz w:val="22"/>
          <w:szCs w:val="22"/>
        </w:rPr>
        <w:t>home;</w:t>
      </w:r>
      <w:proofErr w:type="gramEnd"/>
    </w:p>
    <w:p w14:paraId="27097829" w14:textId="596D168D"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Decisions about future care needs should not be made when patient is in crisis; and</w:t>
      </w:r>
    </w:p>
    <w:p w14:paraId="63C3B125" w14:textId="7A55AA9A"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Older people are not assessed for their future care needs in an acute hospital.</w:t>
      </w:r>
    </w:p>
    <w:p w14:paraId="794A540C" w14:textId="77777777" w:rsidR="001221BD" w:rsidRDefault="001221BD" w:rsidP="007A1D8C">
      <w:pPr>
        <w:pStyle w:val="NormalWeb"/>
        <w:shd w:val="clear" w:color="auto" w:fill="FFFFFF"/>
        <w:rPr>
          <w:rFonts w:ascii="Arial" w:hAnsi="Arial" w:cs="Arial"/>
          <w:sz w:val="22"/>
          <w:szCs w:val="22"/>
        </w:rPr>
      </w:pPr>
    </w:p>
    <w:p w14:paraId="5A79D82B" w14:textId="40772B7A" w:rsidR="00550786" w:rsidRDefault="00463898" w:rsidP="007A1D8C">
      <w:pPr>
        <w:pStyle w:val="NormalWeb"/>
        <w:shd w:val="clear" w:color="auto" w:fill="FFFFFF"/>
        <w:rPr>
          <w:rFonts w:ascii="Arial" w:hAnsi="Arial" w:cs="Arial"/>
          <w:sz w:val="22"/>
          <w:szCs w:val="22"/>
        </w:rPr>
      </w:pPr>
      <w:r>
        <w:rPr>
          <w:rFonts w:ascii="Arial" w:hAnsi="Arial" w:cs="Arial"/>
          <w:sz w:val="22"/>
          <w:szCs w:val="22"/>
        </w:rPr>
        <w:t>The a</w:t>
      </w:r>
      <w:r w:rsidR="00550786">
        <w:rPr>
          <w:rFonts w:ascii="Arial" w:hAnsi="Arial" w:cs="Arial"/>
          <w:sz w:val="22"/>
          <w:szCs w:val="22"/>
        </w:rPr>
        <w:t>pplicati</w:t>
      </w:r>
      <w:r>
        <w:rPr>
          <w:rFonts w:ascii="Arial" w:hAnsi="Arial" w:cs="Arial"/>
          <w:sz w:val="22"/>
          <w:szCs w:val="22"/>
        </w:rPr>
        <w:t>o</w:t>
      </w:r>
      <w:r w:rsidR="00550786">
        <w:rPr>
          <w:rFonts w:ascii="Arial" w:hAnsi="Arial" w:cs="Arial"/>
          <w:sz w:val="22"/>
          <w:szCs w:val="22"/>
        </w:rPr>
        <w:t xml:space="preserve">n of </w:t>
      </w:r>
      <w:r w:rsidR="00550786" w:rsidRPr="00616BD8">
        <w:rPr>
          <w:rFonts w:ascii="Arial" w:hAnsi="Arial" w:cs="Arial"/>
          <w:sz w:val="22"/>
          <w:szCs w:val="22"/>
        </w:rPr>
        <w:t>‘Home First’ principles provides patients with support at home or intermediate care. Wherever possible, patients should also be supported to return to their home for assessment. A discharge to assess model, where going home is the default pathway (with alternative pathways for people who cannot go straight home) is more than good practice – it is the right thing to do.</w:t>
      </w:r>
    </w:p>
    <w:p w14:paraId="36CBB7B8" w14:textId="77777777" w:rsidR="007A1D8C" w:rsidRPr="00616BD8" w:rsidRDefault="007A1D8C" w:rsidP="007A1D8C">
      <w:pPr>
        <w:pStyle w:val="NormalWeb"/>
        <w:shd w:val="clear" w:color="auto" w:fill="FFFFFF"/>
        <w:rPr>
          <w:rFonts w:ascii="Arial" w:hAnsi="Arial" w:cs="Arial"/>
          <w:sz w:val="22"/>
          <w:szCs w:val="22"/>
        </w:rPr>
      </w:pPr>
    </w:p>
    <w:p w14:paraId="0F66CA0F" w14:textId="77777777" w:rsidR="00550786" w:rsidRPr="00616BD8" w:rsidRDefault="00550786" w:rsidP="001221BD">
      <w:pPr>
        <w:shd w:val="clear" w:color="auto" w:fill="FFFFFF"/>
        <w:overflowPunct/>
        <w:autoSpaceDE/>
        <w:autoSpaceDN/>
        <w:adjustRightInd/>
        <w:textAlignment w:val="auto"/>
        <w:rPr>
          <w:rFonts w:ascii="Arial" w:hAnsi="Arial" w:cs="Arial"/>
          <w:sz w:val="22"/>
          <w:szCs w:val="22"/>
        </w:rPr>
      </w:pPr>
      <w:r w:rsidRPr="00616BD8">
        <w:rPr>
          <w:rFonts w:ascii="Arial" w:hAnsi="Arial" w:cs="Arial"/>
          <w:sz w:val="22"/>
          <w:szCs w:val="22"/>
        </w:rPr>
        <w:t xml:space="preserve">Staying in hospital for longer than </w:t>
      </w:r>
      <w:proofErr w:type="gramStart"/>
      <w:r w:rsidRPr="00616BD8">
        <w:rPr>
          <w:rFonts w:ascii="Arial" w:hAnsi="Arial" w:cs="Arial"/>
          <w:sz w:val="22"/>
          <w:szCs w:val="22"/>
        </w:rPr>
        <w:t>necessary</w:t>
      </w:r>
      <w:proofErr w:type="gramEnd"/>
      <w:r w:rsidRPr="00616BD8">
        <w:rPr>
          <w:rFonts w:ascii="Arial" w:hAnsi="Arial" w:cs="Arial"/>
          <w:sz w:val="22"/>
          <w:szCs w:val="22"/>
        </w:rPr>
        <w:t xml:space="preserve"> has a negative impact on patient outcomes. Ensuring that patients are given the chance to continue their lives at home is vital for their long-term wellbeing outcomes.</w:t>
      </w:r>
    </w:p>
    <w:p w14:paraId="32E82831" w14:textId="77777777" w:rsidR="00EB6E58" w:rsidRPr="00EB6E58" w:rsidRDefault="00EB6E58" w:rsidP="00EB6E58">
      <w:pPr>
        <w:tabs>
          <w:tab w:val="left" w:pos="0"/>
        </w:tabs>
        <w:jc w:val="both"/>
        <w:rPr>
          <w:rFonts w:ascii="Arial" w:hAnsi="Arial" w:cs="Arial"/>
          <w:sz w:val="22"/>
          <w:szCs w:val="22"/>
        </w:rPr>
      </w:pPr>
    </w:p>
    <w:p w14:paraId="0F5ABA64" w14:textId="18F0C22A" w:rsidR="00C571CE" w:rsidRDefault="004F0A3C" w:rsidP="004F0A3C">
      <w:pPr>
        <w:pStyle w:val="xmsonormal"/>
        <w:shd w:val="clear" w:color="auto" w:fill="FFFFFF"/>
        <w:rPr>
          <w:rFonts w:ascii="Arial" w:hAnsi="Arial" w:cs="Arial"/>
          <w:iCs/>
          <w:sz w:val="22"/>
          <w:szCs w:val="22"/>
        </w:rPr>
      </w:pPr>
      <w:r w:rsidRPr="004F0A3C">
        <w:rPr>
          <w:rFonts w:ascii="Arial" w:hAnsi="Arial" w:cs="Arial"/>
          <w:iCs/>
          <w:color w:val="000000"/>
          <w:sz w:val="22"/>
          <w:szCs w:val="22"/>
        </w:rPr>
        <w:t>In the circumstance</w:t>
      </w:r>
      <w:r w:rsidRPr="004F0A3C">
        <w:rPr>
          <w:rFonts w:ascii="Arial" w:hAnsi="Arial" w:cs="Arial"/>
          <w:iCs/>
          <w:sz w:val="22"/>
          <w:szCs w:val="22"/>
        </w:rPr>
        <w:t>s</w:t>
      </w:r>
      <w:r w:rsidRPr="004F0A3C">
        <w:rPr>
          <w:rFonts w:ascii="Arial" w:hAnsi="Arial" w:cs="Arial"/>
          <w:iCs/>
          <w:sz w:val="22"/>
          <w:szCs w:val="22"/>
          <w:shd w:val="clear" w:color="auto" w:fill="FFFFFF"/>
        </w:rPr>
        <w:t> </w:t>
      </w:r>
      <w:r w:rsidRPr="004F0A3C">
        <w:rPr>
          <w:rFonts w:ascii="Arial" w:hAnsi="Arial" w:cs="Arial"/>
          <w:iCs/>
          <w:sz w:val="22"/>
          <w:szCs w:val="22"/>
        </w:rPr>
        <w:t>where a person is being considered for discharge from hospital to a care home</w:t>
      </w:r>
      <w:r w:rsidR="00463898">
        <w:rPr>
          <w:rFonts w:ascii="Arial" w:hAnsi="Arial" w:cs="Arial"/>
          <w:iCs/>
          <w:sz w:val="22"/>
          <w:szCs w:val="22"/>
        </w:rPr>
        <w:t>,</w:t>
      </w:r>
      <w:r w:rsidRPr="004F0A3C">
        <w:rPr>
          <w:rFonts w:ascii="Arial" w:hAnsi="Arial" w:cs="Arial"/>
          <w:iCs/>
          <w:sz w:val="22"/>
          <w:szCs w:val="22"/>
        </w:rPr>
        <w:t xml:space="preserve"> this decision must be taken following a full assessment of the individual’s potential for recovery, rehabilitation and reablement. </w:t>
      </w:r>
      <w:r w:rsidR="00463898">
        <w:rPr>
          <w:rFonts w:ascii="Arial" w:hAnsi="Arial" w:cs="Arial"/>
          <w:iCs/>
          <w:sz w:val="22"/>
          <w:szCs w:val="22"/>
        </w:rPr>
        <w:t xml:space="preserve">In addition to this, the </w:t>
      </w:r>
      <w:proofErr w:type="gramStart"/>
      <w:r w:rsidR="00463898">
        <w:rPr>
          <w:rFonts w:ascii="Arial" w:hAnsi="Arial" w:cs="Arial"/>
          <w:iCs/>
          <w:sz w:val="22"/>
          <w:szCs w:val="22"/>
        </w:rPr>
        <w:t>patients</w:t>
      </w:r>
      <w:proofErr w:type="gramEnd"/>
      <w:r w:rsidR="00463898">
        <w:rPr>
          <w:rFonts w:ascii="Arial" w:hAnsi="Arial" w:cs="Arial"/>
          <w:iCs/>
          <w:sz w:val="22"/>
          <w:szCs w:val="22"/>
        </w:rPr>
        <w:t xml:space="preserve"> capacity for decision making must be assesses and recorded – see section 5.</w:t>
      </w:r>
    </w:p>
    <w:p w14:paraId="26AD58F5" w14:textId="77777777" w:rsidR="00C571CE" w:rsidRDefault="00C571CE" w:rsidP="004F0A3C">
      <w:pPr>
        <w:pStyle w:val="xmsonormal"/>
        <w:shd w:val="clear" w:color="auto" w:fill="FFFFFF"/>
        <w:rPr>
          <w:rFonts w:ascii="Arial" w:hAnsi="Arial" w:cs="Arial"/>
          <w:iCs/>
          <w:sz w:val="22"/>
          <w:szCs w:val="22"/>
        </w:rPr>
      </w:pPr>
    </w:p>
    <w:p w14:paraId="633A858B" w14:textId="77777777" w:rsidR="00C571CE" w:rsidRDefault="00D07CB9" w:rsidP="004F0A3C">
      <w:pPr>
        <w:pStyle w:val="xmsonormal"/>
        <w:shd w:val="clear" w:color="auto" w:fill="FFFFFF"/>
        <w:rPr>
          <w:rFonts w:ascii="Arial" w:hAnsi="Arial" w:cs="Arial"/>
          <w:iCs/>
          <w:sz w:val="22"/>
          <w:szCs w:val="22"/>
        </w:rPr>
      </w:pPr>
      <w:r>
        <w:rPr>
          <w:rFonts w:ascii="Arial" w:hAnsi="Arial" w:cs="Arial"/>
          <w:iCs/>
          <w:sz w:val="22"/>
          <w:szCs w:val="22"/>
        </w:rPr>
        <w:t xml:space="preserve">In order of preference, </w:t>
      </w:r>
      <w:r w:rsidR="004F0A3C" w:rsidRPr="004F0A3C">
        <w:rPr>
          <w:rFonts w:ascii="Arial" w:hAnsi="Arial" w:cs="Arial"/>
          <w:iCs/>
          <w:sz w:val="22"/>
          <w:szCs w:val="22"/>
        </w:rPr>
        <w:t>the assessment will take place</w:t>
      </w:r>
      <w:r w:rsidR="00C571CE">
        <w:rPr>
          <w:rFonts w:ascii="Arial" w:hAnsi="Arial" w:cs="Arial"/>
          <w:iCs/>
          <w:sz w:val="22"/>
          <w:szCs w:val="22"/>
        </w:rPr>
        <w:t>:</w:t>
      </w:r>
    </w:p>
    <w:p w14:paraId="57221DD4" w14:textId="77777777" w:rsidR="00C571CE" w:rsidRDefault="004F0A3C" w:rsidP="00C8792E">
      <w:pPr>
        <w:pStyle w:val="xmsonormal"/>
        <w:numPr>
          <w:ilvl w:val="0"/>
          <w:numId w:val="20"/>
        </w:numPr>
        <w:shd w:val="clear" w:color="auto" w:fill="FFFFFF"/>
        <w:rPr>
          <w:rFonts w:ascii="Arial" w:hAnsi="Arial" w:cs="Arial"/>
          <w:iCs/>
          <w:sz w:val="22"/>
          <w:szCs w:val="22"/>
        </w:rPr>
      </w:pPr>
      <w:r w:rsidRPr="004F0A3C">
        <w:rPr>
          <w:rFonts w:ascii="Arial" w:hAnsi="Arial" w:cs="Arial"/>
          <w:iCs/>
          <w:sz w:val="22"/>
          <w:szCs w:val="22"/>
        </w:rPr>
        <w:t>in the person's own home</w:t>
      </w:r>
    </w:p>
    <w:p w14:paraId="52DF4347" w14:textId="77777777" w:rsidR="00C571CE" w:rsidRDefault="004F0A3C" w:rsidP="00C8792E">
      <w:pPr>
        <w:pStyle w:val="xmsonormal"/>
        <w:numPr>
          <w:ilvl w:val="0"/>
          <w:numId w:val="20"/>
        </w:numPr>
        <w:shd w:val="clear" w:color="auto" w:fill="FFFFFF"/>
        <w:rPr>
          <w:rFonts w:ascii="Arial" w:hAnsi="Arial" w:cs="Arial"/>
          <w:iCs/>
          <w:sz w:val="22"/>
          <w:szCs w:val="22"/>
        </w:rPr>
      </w:pPr>
      <w:r w:rsidRPr="004F0A3C">
        <w:rPr>
          <w:rFonts w:ascii="Arial" w:hAnsi="Arial" w:cs="Arial"/>
          <w:iCs/>
          <w:sz w:val="22"/>
          <w:szCs w:val="22"/>
        </w:rPr>
        <w:t xml:space="preserve">in </w:t>
      </w:r>
      <w:r w:rsidR="00D07CB9">
        <w:rPr>
          <w:rFonts w:ascii="Arial" w:hAnsi="Arial" w:cs="Arial"/>
          <w:iCs/>
          <w:sz w:val="22"/>
          <w:szCs w:val="22"/>
        </w:rPr>
        <w:t>an Intermediate Care facil</w:t>
      </w:r>
      <w:r w:rsidR="00C571CE">
        <w:rPr>
          <w:rFonts w:ascii="Arial" w:hAnsi="Arial" w:cs="Arial"/>
          <w:iCs/>
          <w:sz w:val="22"/>
          <w:szCs w:val="22"/>
        </w:rPr>
        <w:t>it</w:t>
      </w:r>
      <w:r w:rsidR="00D07CB9">
        <w:rPr>
          <w:rFonts w:ascii="Arial" w:hAnsi="Arial" w:cs="Arial"/>
          <w:iCs/>
          <w:sz w:val="22"/>
          <w:szCs w:val="22"/>
        </w:rPr>
        <w:t>y (Community Hospital or SBC</w:t>
      </w:r>
      <w:r w:rsidR="00C571CE">
        <w:rPr>
          <w:rFonts w:ascii="Arial" w:hAnsi="Arial" w:cs="Arial"/>
          <w:iCs/>
          <w:sz w:val="22"/>
          <w:szCs w:val="22"/>
        </w:rPr>
        <w:t>)</w:t>
      </w:r>
    </w:p>
    <w:p w14:paraId="5A24DEE5" w14:textId="2830754E" w:rsidR="004F0A3C" w:rsidRDefault="00C571CE" w:rsidP="00C8792E">
      <w:pPr>
        <w:pStyle w:val="xmsonormal"/>
        <w:numPr>
          <w:ilvl w:val="0"/>
          <w:numId w:val="20"/>
        </w:numPr>
        <w:shd w:val="clear" w:color="auto" w:fill="FFFFFF"/>
        <w:rPr>
          <w:rFonts w:ascii="Arial" w:hAnsi="Arial" w:cs="Arial"/>
          <w:iCs/>
          <w:sz w:val="22"/>
          <w:szCs w:val="22"/>
        </w:rPr>
      </w:pPr>
      <w:r>
        <w:rPr>
          <w:rFonts w:ascii="Arial" w:hAnsi="Arial" w:cs="Arial"/>
          <w:iCs/>
          <w:sz w:val="22"/>
          <w:szCs w:val="22"/>
        </w:rPr>
        <w:lastRenderedPageBreak/>
        <w:t xml:space="preserve">in </w:t>
      </w:r>
      <w:r w:rsidR="00550F6C">
        <w:rPr>
          <w:rFonts w:ascii="Arial" w:hAnsi="Arial" w:cs="Arial"/>
          <w:iCs/>
          <w:sz w:val="22"/>
          <w:szCs w:val="22"/>
        </w:rPr>
        <w:t>a</w:t>
      </w:r>
      <w:r w:rsidR="00D07CB9">
        <w:rPr>
          <w:rFonts w:ascii="Arial" w:hAnsi="Arial" w:cs="Arial"/>
          <w:iCs/>
          <w:sz w:val="22"/>
          <w:szCs w:val="22"/>
        </w:rPr>
        <w:t xml:space="preserve"> </w:t>
      </w:r>
      <w:r w:rsidR="004F0A3C" w:rsidRPr="004F0A3C">
        <w:rPr>
          <w:rFonts w:ascii="Arial" w:hAnsi="Arial" w:cs="Arial"/>
          <w:iCs/>
          <w:sz w:val="22"/>
          <w:szCs w:val="22"/>
        </w:rPr>
        <w:t>hospital setting</w:t>
      </w:r>
    </w:p>
    <w:p w14:paraId="5387EACE" w14:textId="77777777" w:rsidR="00D07CB9" w:rsidRPr="004F0A3C" w:rsidRDefault="00D07CB9" w:rsidP="004F0A3C">
      <w:pPr>
        <w:pStyle w:val="xmsonormal"/>
        <w:shd w:val="clear" w:color="auto" w:fill="FFFFFF"/>
        <w:rPr>
          <w:rFonts w:ascii="Arial" w:hAnsi="Arial" w:cs="Arial"/>
          <w:color w:val="000000"/>
          <w:sz w:val="22"/>
          <w:szCs w:val="22"/>
        </w:rPr>
      </w:pPr>
    </w:p>
    <w:p w14:paraId="2047C518" w14:textId="2D6C8BA9" w:rsidR="004F0A3C" w:rsidRDefault="004F0A3C" w:rsidP="004F0A3C">
      <w:pPr>
        <w:pStyle w:val="xmsonormal"/>
        <w:shd w:val="clear" w:color="auto" w:fill="FFFFFF"/>
        <w:rPr>
          <w:rFonts w:ascii="Arial" w:hAnsi="Arial" w:cs="Arial"/>
          <w:iCs/>
          <w:color w:val="000000"/>
          <w:sz w:val="22"/>
          <w:szCs w:val="22"/>
          <w:shd w:val="clear" w:color="auto" w:fill="FFFFFF"/>
        </w:rPr>
      </w:pPr>
      <w:r w:rsidRPr="004F0A3C">
        <w:rPr>
          <w:rFonts w:ascii="Arial" w:hAnsi="Arial" w:cs="Arial"/>
          <w:iCs/>
          <w:color w:val="000000"/>
          <w:sz w:val="22"/>
          <w:szCs w:val="22"/>
          <w:shd w:val="clear" w:color="auto" w:fill="FFFFFF"/>
        </w:rPr>
        <w:t>Moving into a care home is a major decision for a person and should be treated as such. To ensure people feel supported throughout the process, preparation and planning needs to commence as early as possible</w:t>
      </w:r>
      <w:r w:rsidR="00463898">
        <w:rPr>
          <w:rFonts w:ascii="Arial" w:hAnsi="Arial" w:cs="Arial"/>
          <w:iCs/>
          <w:color w:val="000000"/>
          <w:sz w:val="22"/>
          <w:szCs w:val="22"/>
          <w:shd w:val="clear" w:color="auto" w:fill="FFFFFF"/>
        </w:rPr>
        <w:t>.  Adequate</w:t>
      </w:r>
      <w:r w:rsidRPr="004F0A3C">
        <w:rPr>
          <w:rFonts w:ascii="Arial" w:hAnsi="Arial" w:cs="Arial"/>
          <w:iCs/>
          <w:color w:val="000000"/>
          <w:sz w:val="22"/>
          <w:szCs w:val="22"/>
          <w:shd w:val="clear" w:color="auto" w:fill="FFFFFF"/>
        </w:rPr>
        <w:t xml:space="preserve"> coordinat</w:t>
      </w:r>
      <w:r w:rsidR="00463898">
        <w:rPr>
          <w:rFonts w:ascii="Arial" w:hAnsi="Arial" w:cs="Arial"/>
          <w:iCs/>
          <w:color w:val="000000"/>
          <w:sz w:val="22"/>
          <w:szCs w:val="22"/>
          <w:shd w:val="clear" w:color="auto" w:fill="FFFFFF"/>
        </w:rPr>
        <w:t>ion</w:t>
      </w:r>
      <w:r w:rsidRPr="004F0A3C">
        <w:rPr>
          <w:rFonts w:ascii="Arial" w:hAnsi="Arial" w:cs="Arial"/>
          <w:iCs/>
          <w:color w:val="000000"/>
          <w:sz w:val="22"/>
          <w:szCs w:val="22"/>
          <w:shd w:val="clear" w:color="auto" w:fill="FFFFFF"/>
        </w:rPr>
        <w:t xml:space="preserve"> and agree</w:t>
      </w:r>
      <w:r w:rsidR="00463898">
        <w:rPr>
          <w:rFonts w:ascii="Arial" w:hAnsi="Arial" w:cs="Arial"/>
          <w:iCs/>
          <w:color w:val="000000"/>
          <w:sz w:val="22"/>
          <w:szCs w:val="22"/>
          <w:shd w:val="clear" w:color="auto" w:fill="FFFFFF"/>
        </w:rPr>
        <w:t>ment</w:t>
      </w:r>
      <w:r w:rsidRPr="004F0A3C">
        <w:rPr>
          <w:rFonts w:ascii="Arial" w:hAnsi="Arial" w:cs="Arial"/>
          <w:iCs/>
          <w:color w:val="000000"/>
          <w:sz w:val="22"/>
          <w:szCs w:val="22"/>
          <w:shd w:val="clear" w:color="auto" w:fill="FFFFFF"/>
        </w:rPr>
        <w:t xml:space="preserve"> across the </w:t>
      </w:r>
      <w:r w:rsidR="00463898">
        <w:rPr>
          <w:rFonts w:ascii="Arial" w:hAnsi="Arial" w:cs="Arial"/>
          <w:iCs/>
          <w:color w:val="000000"/>
          <w:sz w:val="22"/>
          <w:szCs w:val="22"/>
          <w:shd w:val="clear" w:color="auto" w:fill="FFFFFF"/>
        </w:rPr>
        <w:t xml:space="preserve">MDT should take place, </w:t>
      </w:r>
      <w:proofErr w:type="gramStart"/>
      <w:r w:rsidR="00463898">
        <w:rPr>
          <w:rFonts w:ascii="Arial" w:hAnsi="Arial" w:cs="Arial"/>
          <w:iCs/>
          <w:color w:val="000000"/>
          <w:sz w:val="22"/>
          <w:szCs w:val="22"/>
          <w:shd w:val="clear" w:color="auto" w:fill="FFFFFF"/>
        </w:rPr>
        <w:t>taking into account</w:t>
      </w:r>
      <w:proofErr w:type="gramEnd"/>
      <w:r w:rsidRPr="004F0A3C">
        <w:rPr>
          <w:rFonts w:ascii="Arial" w:hAnsi="Arial" w:cs="Arial"/>
          <w:iCs/>
          <w:color w:val="000000"/>
          <w:sz w:val="22"/>
          <w:szCs w:val="22"/>
          <w:shd w:val="clear" w:color="auto" w:fill="FFFFFF"/>
        </w:rPr>
        <w:t xml:space="preserve"> the person's wishes regarding </w:t>
      </w:r>
      <w:r w:rsidR="00463898">
        <w:rPr>
          <w:rFonts w:ascii="Arial" w:hAnsi="Arial" w:cs="Arial"/>
          <w:iCs/>
          <w:color w:val="000000"/>
          <w:sz w:val="22"/>
          <w:szCs w:val="22"/>
          <w:shd w:val="clear" w:color="auto" w:fill="FFFFFF"/>
        </w:rPr>
        <w:t xml:space="preserve">the involvement of </w:t>
      </w:r>
      <w:r w:rsidRPr="004F0A3C">
        <w:rPr>
          <w:rFonts w:ascii="Arial" w:hAnsi="Arial" w:cs="Arial"/>
          <w:iCs/>
          <w:color w:val="000000"/>
          <w:sz w:val="22"/>
          <w:szCs w:val="22"/>
          <w:shd w:val="clear" w:color="auto" w:fill="FFFFFF"/>
        </w:rPr>
        <w:t>family and/or carers to support them.</w:t>
      </w:r>
    </w:p>
    <w:p w14:paraId="2393A2B0" w14:textId="62434604" w:rsidR="00E67E78" w:rsidRDefault="00E67E78" w:rsidP="004F0A3C">
      <w:pPr>
        <w:pStyle w:val="xmsonormal"/>
        <w:shd w:val="clear" w:color="auto" w:fill="FFFFFF"/>
        <w:rPr>
          <w:rFonts w:ascii="Arial" w:hAnsi="Arial" w:cs="Arial"/>
          <w:iCs/>
          <w:color w:val="000000"/>
          <w:sz w:val="22"/>
          <w:szCs w:val="22"/>
          <w:shd w:val="clear" w:color="auto" w:fill="FFFFFF"/>
        </w:rPr>
      </w:pPr>
    </w:p>
    <w:p w14:paraId="2B465682" w14:textId="77777777" w:rsidR="00DD39E8" w:rsidRDefault="00DD39E8" w:rsidP="004F0A3C">
      <w:pPr>
        <w:overflowPunct/>
        <w:autoSpaceDE/>
        <w:autoSpaceDN/>
        <w:adjustRightInd/>
        <w:ind w:right="-43"/>
        <w:jc w:val="both"/>
        <w:textAlignment w:val="auto"/>
        <w:rPr>
          <w:rFonts w:ascii="Arial" w:hAnsi="Arial" w:cs="Arial"/>
          <w:sz w:val="22"/>
          <w:szCs w:val="24"/>
          <w:lang w:eastAsia="en-US"/>
        </w:rPr>
      </w:pPr>
    </w:p>
    <w:p w14:paraId="4471952A" w14:textId="15C0222D" w:rsidR="00EB6E58" w:rsidRDefault="00802013" w:rsidP="00EB6E58">
      <w:pPr>
        <w:pStyle w:val="ListParagraph"/>
        <w:tabs>
          <w:tab w:val="left" w:pos="720"/>
        </w:tabs>
        <w:ind w:left="0" w:right="-43"/>
        <w:jc w:val="both"/>
        <w:rPr>
          <w:rFonts w:ascii="Arial" w:hAnsi="Arial" w:cs="Arial"/>
          <w:sz w:val="22"/>
          <w:szCs w:val="22"/>
        </w:rPr>
      </w:pPr>
      <w:r>
        <w:rPr>
          <w:rFonts w:ascii="Arial" w:hAnsi="Arial" w:cs="Arial"/>
          <w:b/>
          <w:sz w:val="22"/>
          <w:szCs w:val="22"/>
        </w:rPr>
        <w:t>5</w:t>
      </w:r>
      <w:r w:rsidR="00DD39E8">
        <w:rPr>
          <w:rFonts w:ascii="Arial" w:hAnsi="Arial" w:cs="Arial"/>
          <w:b/>
          <w:sz w:val="22"/>
          <w:szCs w:val="22"/>
        </w:rPr>
        <w:t>.</w:t>
      </w:r>
      <w:r w:rsidR="00DD39E8">
        <w:rPr>
          <w:rFonts w:ascii="Arial" w:hAnsi="Arial" w:cs="Arial"/>
          <w:b/>
          <w:sz w:val="22"/>
          <w:szCs w:val="22"/>
        </w:rPr>
        <w:tab/>
      </w:r>
      <w:r w:rsidR="00EB6E58" w:rsidRPr="001C5A39">
        <w:rPr>
          <w:rFonts w:ascii="Arial" w:hAnsi="Arial" w:cs="Arial"/>
          <w:b/>
          <w:sz w:val="22"/>
          <w:szCs w:val="22"/>
        </w:rPr>
        <w:t>CAPACITY</w:t>
      </w:r>
    </w:p>
    <w:p w14:paraId="3A558B69" w14:textId="7A2D69AD" w:rsidR="00B9695F" w:rsidRDefault="00B9695F" w:rsidP="004B6041">
      <w:pPr>
        <w:ind w:right="-43"/>
        <w:jc w:val="both"/>
        <w:rPr>
          <w:rFonts w:ascii="Arial" w:hAnsi="Arial" w:cs="Arial"/>
          <w:sz w:val="22"/>
          <w:szCs w:val="22"/>
        </w:rPr>
      </w:pPr>
    </w:p>
    <w:p w14:paraId="5262F028" w14:textId="5AEEF25D" w:rsidR="00CC1216" w:rsidRPr="00CC1216" w:rsidRDefault="00CC1216" w:rsidP="00CC1216">
      <w:pPr>
        <w:pStyle w:val="ListParagraph"/>
        <w:ind w:left="0" w:right="-185"/>
        <w:rPr>
          <w:rFonts w:ascii="Arial" w:hAnsi="Arial" w:cs="Arial"/>
          <w:sz w:val="22"/>
          <w:szCs w:val="22"/>
        </w:rPr>
      </w:pPr>
      <w:proofErr w:type="spellStart"/>
      <w:r>
        <w:rPr>
          <w:rFonts w:ascii="Arial" w:hAnsi="Arial" w:cs="Arial"/>
          <w:sz w:val="22"/>
          <w:szCs w:val="22"/>
        </w:rPr>
        <w:t>Capactiy</w:t>
      </w:r>
      <w:proofErr w:type="spellEnd"/>
      <w:r>
        <w:rPr>
          <w:rFonts w:ascii="Arial" w:hAnsi="Arial" w:cs="Arial"/>
          <w:sz w:val="22"/>
          <w:szCs w:val="22"/>
        </w:rPr>
        <w:t xml:space="preserve"> means the ability to use and understand information to </w:t>
      </w:r>
      <w:proofErr w:type="gramStart"/>
      <w:r>
        <w:rPr>
          <w:rFonts w:ascii="Arial" w:hAnsi="Arial" w:cs="Arial"/>
          <w:sz w:val="22"/>
          <w:szCs w:val="22"/>
        </w:rPr>
        <w:t>make a decision</w:t>
      </w:r>
      <w:proofErr w:type="gramEnd"/>
      <w:r>
        <w:rPr>
          <w:rFonts w:ascii="Arial" w:hAnsi="Arial" w:cs="Arial"/>
          <w:sz w:val="22"/>
          <w:szCs w:val="22"/>
        </w:rPr>
        <w:t xml:space="preserve"> and communicate any decision made.  A person lacks capacity if their mind is impaired or </w:t>
      </w:r>
      <w:proofErr w:type="spellStart"/>
      <w:r>
        <w:rPr>
          <w:rFonts w:ascii="Arial" w:hAnsi="Arial" w:cs="Arial"/>
          <w:sz w:val="22"/>
          <w:szCs w:val="22"/>
        </w:rPr>
        <w:t>distriubed</w:t>
      </w:r>
      <w:proofErr w:type="spellEnd"/>
      <w:r>
        <w:rPr>
          <w:rFonts w:ascii="Arial" w:hAnsi="Arial" w:cs="Arial"/>
          <w:sz w:val="22"/>
          <w:szCs w:val="22"/>
        </w:rPr>
        <w:t xml:space="preserve"> in some way, which means they are unable to </w:t>
      </w:r>
      <w:proofErr w:type="gramStart"/>
      <w:r>
        <w:rPr>
          <w:rFonts w:ascii="Arial" w:hAnsi="Arial" w:cs="Arial"/>
          <w:sz w:val="22"/>
          <w:szCs w:val="22"/>
        </w:rPr>
        <w:t>make a decision</w:t>
      </w:r>
      <w:proofErr w:type="gramEnd"/>
      <w:r>
        <w:rPr>
          <w:rFonts w:ascii="Arial" w:hAnsi="Arial" w:cs="Arial"/>
          <w:sz w:val="22"/>
          <w:szCs w:val="22"/>
        </w:rPr>
        <w:t xml:space="preserve"> at that time.</w:t>
      </w:r>
    </w:p>
    <w:p w14:paraId="24E9AD5D" w14:textId="77777777" w:rsidR="00463898" w:rsidRDefault="00463898" w:rsidP="00B9695F">
      <w:pPr>
        <w:pStyle w:val="ListParagraph"/>
        <w:ind w:left="0"/>
        <w:rPr>
          <w:rFonts w:ascii="Arial" w:hAnsi="Arial" w:cs="Arial"/>
          <w:sz w:val="22"/>
          <w:szCs w:val="22"/>
        </w:rPr>
      </w:pPr>
    </w:p>
    <w:p w14:paraId="0CFF204D" w14:textId="1DDD7586" w:rsidR="00B9695F" w:rsidRDefault="00B9695F" w:rsidP="00B9695F">
      <w:pPr>
        <w:pStyle w:val="ListParagraph"/>
        <w:ind w:left="0"/>
        <w:rPr>
          <w:rFonts w:ascii="Arial" w:hAnsi="Arial" w:cs="Arial"/>
          <w:sz w:val="22"/>
          <w:szCs w:val="22"/>
        </w:rPr>
      </w:pPr>
      <w:r w:rsidRPr="00B9695F">
        <w:rPr>
          <w:rFonts w:ascii="Arial" w:hAnsi="Arial" w:cs="Arial"/>
          <w:sz w:val="22"/>
          <w:szCs w:val="22"/>
        </w:rPr>
        <w:t xml:space="preserve">The issue of the patient’s capacity to make informed decisions about </w:t>
      </w:r>
      <w:r w:rsidR="00463898">
        <w:rPr>
          <w:rFonts w:ascii="Arial" w:hAnsi="Arial" w:cs="Arial"/>
          <w:sz w:val="22"/>
          <w:szCs w:val="22"/>
        </w:rPr>
        <w:t xml:space="preserve">their </w:t>
      </w:r>
      <w:r w:rsidRPr="00B9695F">
        <w:rPr>
          <w:rFonts w:ascii="Arial" w:hAnsi="Arial" w:cs="Arial"/>
          <w:sz w:val="22"/>
          <w:szCs w:val="22"/>
        </w:rPr>
        <w:t>future care should be assessed as early as possible and reviewed as appropriate in the patient’s journey to avoid unnecessary delays in the patient’s discharge. If it is assessed by the Doctor responsible for the patients care within the MDT that the patient does not have capacity to make decisions regarding their future care needs (in addition to their care and treatment)</w:t>
      </w:r>
      <w:r w:rsidR="00463898">
        <w:rPr>
          <w:rFonts w:ascii="Arial" w:hAnsi="Arial" w:cs="Arial"/>
          <w:sz w:val="22"/>
          <w:szCs w:val="22"/>
        </w:rPr>
        <w:t xml:space="preserve"> then c</w:t>
      </w:r>
      <w:r w:rsidRPr="00B9695F">
        <w:rPr>
          <w:rFonts w:ascii="Arial" w:hAnsi="Arial" w:cs="Arial"/>
          <w:sz w:val="22"/>
          <w:szCs w:val="22"/>
        </w:rPr>
        <w:t xml:space="preserve">onsideration should be given immediately to the appropriateness of a </w:t>
      </w:r>
      <w:r w:rsidRPr="0041512E">
        <w:rPr>
          <w:rFonts w:ascii="Arial" w:hAnsi="Arial" w:cs="Arial"/>
          <w:sz w:val="22"/>
          <w:szCs w:val="22"/>
        </w:rPr>
        <w:t>13</w:t>
      </w:r>
      <w:r w:rsidR="00D41A0C" w:rsidRPr="0041512E">
        <w:rPr>
          <w:rFonts w:ascii="Arial" w:hAnsi="Arial" w:cs="Arial"/>
          <w:sz w:val="22"/>
          <w:szCs w:val="22"/>
        </w:rPr>
        <w:t>ZA</w:t>
      </w:r>
      <w:r w:rsidRPr="0041512E">
        <w:rPr>
          <w:rFonts w:ascii="Arial" w:hAnsi="Arial" w:cs="Arial"/>
          <w:sz w:val="22"/>
          <w:szCs w:val="22"/>
        </w:rPr>
        <w:t xml:space="preserve"> process</w:t>
      </w:r>
      <w:r w:rsidRPr="00B9695F">
        <w:rPr>
          <w:rFonts w:ascii="Arial" w:hAnsi="Arial" w:cs="Arial"/>
          <w:sz w:val="22"/>
          <w:szCs w:val="22"/>
        </w:rPr>
        <w:t>. If this is not appropriate, it will be necessary</w:t>
      </w:r>
      <w:r w:rsidR="00F97AEB">
        <w:rPr>
          <w:rFonts w:ascii="Arial" w:hAnsi="Arial" w:cs="Arial"/>
          <w:sz w:val="22"/>
          <w:szCs w:val="22"/>
        </w:rPr>
        <w:t xml:space="preserve"> </w:t>
      </w:r>
      <w:r w:rsidR="00F97AEB" w:rsidRPr="00B765F3">
        <w:rPr>
          <w:rFonts w:ascii="Arial" w:hAnsi="Arial" w:cs="Arial"/>
          <w:sz w:val="22"/>
          <w:szCs w:val="22"/>
        </w:rPr>
        <w:t xml:space="preserve">for </w:t>
      </w:r>
      <w:r w:rsidR="00B765F3">
        <w:rPr>
          <w:rFonts w:ascii="Arial" w:hAnsi="Arial" w:cs="Arial"/>
          <w:sz w:val="22"/>
          <w:szCs w:val="22"/>
        </w:rPr>
        <w:t xml:space="preserve">a Social Work &amp; Practice </w:t>
      </w:r>
      <w:r w:rsidR="00B765F3" w:rsidRPr="00B765F3">
        <w:rPr>
          <w:rFonts w:ascii="Arial" w:hAnsi="Arial" w:cs="Arial"/>
          <w:sz w:val="22"/>
          <w:szCs w:val="22"/>
        </w:rPr>
        <w:t xml:space="preserve">Professional </w:t>
      </w:r>
      <w:r w:rsidR="00F97AEB" w:rsidRPr="00B765F3">
        <w:rPr>
          <w:rFonts w:ascii="Arial" w:hAnsi="Arial" w:cs="Arial"/>
          <w:sz w:val="22"/>
          <w:szCs w:val="22"/>
        </w:rPr>
        <w:t>to arrange</w:t>
      </w:r>
      <w:r w:rsidRPr="00B765F3">
        <w:rPr>
          <w:rFonts w:ascii="Arial" w:hAnsi="Arial" w:cs="Arial"/>
          <w:sz w:val="22"/>
          <w:szCs w:val="22"/>
        </w:rPr>
        <w:t xml:space="preserve"> to raise</w:t>
      </w:r>
      <w:r w:rsidRPr="00B9695F">
        <w:rPr>
          <w:rFonts w:ascii="Arial" w:hAnsi="Arial" w:cs="Arial"/>
          <w:sz w:val="22"/>
          <w:szCs w:val="22"/>
        </w:rPr>
        <w:t xml:space="preserve"> an Adult with </w:t>
      </w:r>
      <w:r w:rsidR="00463898">
        <w:rPr>
          <w:rFonts w:ascii="Arial" w:hAnsi="Arial" w:cs="Arial"/>
          <w:sz w:val="22"/>
          <w:szCs w:val="22"/>
        </w:rPr>
        <w:t>I</w:t>
      </w:r>
      <w:r w:rsidRPr="00B9695F">
        <w:rPr>
          <w:rFonts w:ascii="Arial" w:hAnsi="Arial" w:cs="Arial"/>
          <w:sz w:val="22"/>
          <w:szCs w:val="22"/>
        </w:rPr>
        <w:t xml:space="preserve">ncapacity </w:t>
      </w:r>
      <w:r w:rsidR="00463898">
        <w:rPr>
          <w:rFonts w:ascii="Arial" w:hAnsi="Arial" w:cs="Arial"/>
          <w:sz w:val="22"/>
          <w:szCs w:val="22"/>
        </w:rPr>
        <w:t xml:space="preserve">(AWI) </w:t>
      </w:r>
      <w:r w:rsidRPr="00B9695F">
        <w:rPr>
          <w:rFonts w:ascii="Arial" w:hAnsi="Arial" w:cs="Arial"/>
          <w:sz w:val="22"/>
          <w:szCs w:val="22"/>
        </w:rPr>
        <w:t xml:space="preserve">referral and arrange AWI Case Conference. Both processes will require </w:t>
      </w:r>
      <w:r w:rsidR="00463898">
        <w:rPr>
          <w:rFonts w:ascii="Arial" w:hAnsi="Arial" w:cs="Arial"/>
          <w:sz w:val="22"/>
          <w:szCs w:val="22"/>
        </w:rPr>
        <w:t>MDT</w:t>
      </w:r>
      <w:r w:rsidRPr="00B9695F">
        <w:rPr>
          <w:rFonts w:ascii="Arial" w:hAnsi="Arial" w:cs="Arial"/>
          <w:sz w:val="22"/>
          <w:szCs w:val="22"/>
        </w:rPr>
        <w:t xml:space="preserve"> discussion which will determine the most appropriate and least restrictive course of action to facilitate discharge. Discharging Patients Who May Lack Capacity Guidance and Capacity Assessment Checklist are available under Appendix 1.</w:t>
      </w:r>
    </w:p>
    <w:p w14:paraId="0B6052AB" w14:textId="09502FCF" w:rsidR="00CB35B9" w:rsidRDefault="00CB35B9" w:rsidP="00B9695F">
      <w:pPr>
        <w:pStyle w:val="ListParagraph"/>
        <w:ind w:left="0"/>
        <w:rPr>
          <w:rFonts w:ascii="Arial" w:hAnsi="Arial" w:cs="Arial"/>
          <w:sz w:val="22"/>
          <w:szCs w:val="22"/>
        </w:rPr>
      </w:pPr>
    </w:p>
    <w:p w14:paraId="7F10A810" w14:textId="77777777" w:rsidR="00CB35B9" w:rsidRPr="00EB6E58" w:rsidRDefault="00CB35B9" w:rsidP="00CB35B9">
      <w:pPr>
        <w:pStyle w:val="ListParagraph"/>
        <w:tabs>
          <w:tab w:val="left" w:pos="720"/>
        </w:tabs>
        <w:ind w:left="0" w:right="-43"/>
        <w:rPr>
          <w:rFonts w:ascii="Arial" w:hAnsi="Arial" w:cs="Arial"/>
          <w:sz w:val="22"/>
          <w:szCs w:val="22"/>
        </w:rPr>
      </w:pPr>
      <w:r w:rsidRPr="007C32B2">
        <w:rPr>
          <w:rFonts w:ascii="Arial" w:hAnsi="Arial" w:cs="Arial"/>
          <w:sz w:val="22"/>
          <w:szCs w:val="22"/>
        </w:rPr>
        <w:t xml:space="preserve">All staff should be clear on what legal authority is being used to support discharge by applying </w:t>
      </w:r>
      <w:hyperlink r:id="rId16" w:history="1">
        <w:r w:rsidRPr="007C32B2">
          <w:rPr>
            <w:rStyle w:val="Hyperlink"/>
            <w:rFonts w:ascii="Arial" w:hAnsi="Arial" w:cs="Arial"/>
            <w:sz w:val="22"/>
            <w:szCs w:val="22"/>
          </w:rPr>
          <w:t>the principles of the Adults with Incapacity Act (Scotland) 2000</w:t>
        </w:r>
      </w:hyperlink>
      <w:r w:rsidRPr="007C32B2">
        <w:rPr>
          <w:rFonts w:ascii="Arial" w:hAnsi="Arial" w:cs="Arial"/>
          <w:sz w:val="22"/>
          <w:szCs w:val="22"/>
        </w:rPr>
        <w:t xml:space="preserve"> as outlined in the Mental Welfare Commission guidance </w:t>
      </w:r>
      <w:hyperlink r:id="rId17" w:history="1">
        <w:r w:rsidRPr="007C32B2">
          <w:rPr>
            <w:rStyle w:val="Hyperlink"/>
            <w:rFonts w:ascii="Arial" w:hAnsi="Arial" w:cs="Arial"/>
            <w:sz w:val="22"/>
            <w:szCs w:val="22"/>
          </w:rPr>
          <w:t>Authority to discharge: Report into decision making for people in hospital who lack capacity</w:t>
        </w:r>
      </w:hyperlink>
      <w:r w:rsidRPr="007C32B2">
        <w:rPr>
          <w:rFonts w:ascii="Arial" w:hAnsi="Arial" w:cs="Arial"/>
          <w:sz w:val="22"/>
          <w:szCs w:val="22"/>
        </w:rPr>
        <w:t>.</w:t>
      </w:r>
    </w:p>
    <w:p w14:paraId="6F70C4E8" w14:textId="7A63C5C1" w:rsidR="00DD39E8" w:rsidRDefault="00DD39E8" w:rsidP="004B6041">
      <w:pPr>
        <w:ind w:right="-43"/>
        <w:jc w:val="both"/>
        <w:rPr>
          <w:rFonts w:ascii="Arial" w:hAnsi="Arial" w:cs="Arial"/>
          <w:sz w:val="22"/>
          <w:szCs w:val="22"/>
        </w:rPr>
      </w:pPr>
    </w:p>
    <w:p w14:paraId="60A66B7B" w14:textId="3B8E495D" w:rsidR="005B6E56" w:rsidRDefault="005B6E56" w:rsidP="004B6041">
      <w:pPr>
        <w:ind w:right="-43"/>
        <w:jc w:val="both"/>
        <w:rPr>
          <w:rFonts w:ascii="Arial" w:hAnsi="Arial" w:cs="Arial"/>
          <w:sz w:val="22"/>
          <w:szCs w:val="22"/>
        </w:rPr>
      </w:pPr>
      <w:r>
        <w:rPr>
          <w:rFonts w:ascii="Arial" w:hAnsi="Arial" w:cs="Arial"/>
          <w:sz w:val="22"/>
          <w:szCs w:val="22"/>
        </w:rPr>
        <w:t xml:space="preserve">It is important to note that </w:t>
      </w:r>
      <w:r w:rsidR="0083371B">
        <w:rPr>
          <w:rFonts w:ascii="Arial" w:hAnsi="Arial" w:cs="Arial"/>
          <w:sz w:val="22"/>
          <w:szCs w:val="22"/>
        </w:rPr>
        <w:t>when a</w:t>
      </w:r>
      <w:r>
        <w:rPr>
          <w:rFonts w:ascii="Arial" w:hAnsi="Arial" w:cs="Arial"/>
          <w:sz w:val="22"/>
          <w:szCs w:val="22"/>
        </w:rPr>
        <w:t xml:space="preserve"> patient lack</w:t>
      </w:r>
      <w:r w:rsidR="0083371B">
        <w:rPr>
          <w:rFonts w:ascii="Arial" w:hAnsi="Arial" w:cs="Arial"/>
          <w:sz w:val="22"/>
          <w:szCs w:val="22"/>
        </w:rPr>
        <w:t>s</w:t>
      </w:r>
      <w:r>
        <w:rPr>
          <w:rFonts w:ascii="Arial" w:hAnsi="Arial" w:cs="Arial"/>
          <w:sz w:val="22"/>
          <w:szCs w:val="22"/>
        </w:rPr>
        <w:t xml:space="preserve"> capacity</w:t>
      </w:r>
      <w:r w:rsidR="0083371B">
        <w:rPr>
          <w:rFonts w:ascii="Arial" w:hAnsi="Arial" w:cs="Arial"/>
          <w:sz w:val="22"/>
          <w:szCs w:val="22"/>
        </w:rPr>
        <w:t xml:space="preserve">, this </w:t>
      </w:r>
      <w:r>
        <w:rPr>
          <w:rFonts w:ascii="Arial" w:hAnsi="Arial" w:cs="Arial"/>
          <w:sz w:val="22"/>
          <w:szCs w:val="22"/>
        </w:rPr>
        <w:t>does not mean that they cannot move</w:t>
      </w:r>
      <w:r w:rsidR="0083371B">
        <w:rPr>
          <w:rFonts w:ascii="Arial" w:hAnsi="Arial" w:cs="Arial"/>
          <w:sz w:val="22"/>
          <w:szCs w:val="22"/>
        </w:rPr>
        <w:t>.</w:t>
      </w:r>
    </w:p>
    <w:p w14:paraId="320D2C5E" w14:textId="15A4B98C" w:rsidR="005B6E56" w:rsidRDefault="005B6E56" w:rsidP="004B6041">
      <w:pPr>
        <w:ind w:right="-43"/>
        <w:jc w:val="both"/>
        <w:rPr>
          <w:rFonts w:ascii="Arial" w:hAnsi="Arial" w:cs="Arial"/>
          <w:sz w:val="22"/>
          <w:szCs w:val="22"/>
        </w:rPr>
      </w:pPr>
    </w:p>
    <w:p w14:paraId="6B6EE030" w14:textId="77777777" w:rsidR="0083371B" w:rsidRDefault="0083371B" w:rsidP="004B6041">
      <w:pPr>
        <w:ind w:right="-43"/>
        <w:jc w:val="both"/>
        <w:rPr>
          <w:rFonts w:ascii="Arial" w:hAnsi="Arial" w:cs="Arial"/>
          <w:sz w:val="22"/>
          <w:szCs w:val="22"/>
        </w:rPr>
      </w:pPr>
    </w:p>
    <w:p w14:paraId="543EE91F" w14:textId="2335BE71" w:rsidR="00226550" w:rsidRDefault="00802013" w:rsidP="004B6041">
      <w:pPr>
        <w:ind w:right="-43"/>
        <w:jc w:val="both"/>
        <w:rPr>
          <w:rFonts w:ascii="Arial" w:hAnsi="Arial" w:cs="Arial"/>
          <w:b/>
          <w:sz w:val="22"/>
          <w:szCs w:val="22"/>
        </w:rPr>
      </w:pPr>
      <w:r>
        <w:rPr>
          <w:rFonts w:ascii="Arial" w:hAnsi="Arial" w:cs="Arial"/>
          <w:b/>
          <w:sz w:val="22"/>
          <w:szCs w:val="22"/>
        </w:rPr>
        <w:t>6</w:t>
      </w:r>
      <w:r w:rsidR="00DD39E8">
        <w:rPr>
          <w:rFonts w:ascii="Arial" w:hAnsi="Arial" w:cs="Arial"/>
          <w:b/>
          <w:sz w:val="22"/>
          <w:szCs w:val="22"/>
        </w:rPr>
        <w:t>.</w:t>
      </w:r>
      <w:r w:rsidR="00DD39E8">
        <w:rPr>
          <w:rFonts w:ascii="Arial" w:hAnsi="Arial" w:cs="Arial"/>
          <w:b/>
          <w:sz w:val="22"/>
          <w:szCs w:val="22"/>
        </w:rPr>
        <w:tab/>
      </w:r>
      <w:r w:rsidR="00164137">
        <w:rPr>
          <w:rFonts w:ascii="Arial" w:hAnsi="Arial" w:cs="Arial"/>
          <w:b/>
          <w:sz w:val="22"/>
          <w:szCs w:val="22"/>
        </w:rPr>
        <w:t>D</w:t>
      </w:r>
      <w:r w:rsidR="00226550" w:rsidRPr="00226550">
        <w:rPr>
          <w:rFonts w:ascii="Arial" w:hAnsi="Arial" w:cs="Arial"/>
          <w:b/>
          <w:sz w:val="22"/>
          <w:szCs w:val="22"/>
        </w:rPr>
        <w:t>ISCHARGE PLANNING</w:t>
      </w:r>
    </w:p>
    <w:p w14:paraId="0C823962" w14:textId="77777777" w:rsidR="00F81ED3" w:rsidRPr="00226550" w:rsidRDefault="00F81ED3" w:rsidP="004B6041">
      <w:pPr>
        <w:ind w:right="-43"/>
        <w:jc w:val="both"/>
        <w:rPr>
          <w:rFonts w:ascii="Arial" w:hAnsi="Arial" w:cs="Arial"/>
          <w:b/>
          <w:sz w:val="22"/>
          <w:szCs w:val="22"/>
        </w:rPr>
      </w:pPr>
    </w:p>
    <w:p w14:paraId="7AE02663" w14:textId="0AD1838D" w:rsidR="0053581A" w:rsidRDefault="00226550" w:rsidP="0053581A">
      <w:pPr>
        <w:ind w:right="-43" w:hanging="720"/>
        <w:jc w:val="both"/>
        <w:rPr>
          <w:rFonts w:ascii="Arial" w:hAnsi="Arial" w:cs="Arial"/>
          <w:sz w:val="22"/>
          <w:szCs w:val="22"/>
        </w:rPr>
      </w:pPr>
      <w:r>
        <w:rPr>
          <w:rFonts w:ascii="Arial" w:hAnsi="Arial" w:cs="Arial"/>
          <w:b/>
          <w:sz w:val="22"/>
          <w:szCs w:val="22"/>
        </w:rPr>
        <w:tab/>
      </w:r>
      <w:r w:rsidR="001E4FC5">
        <w:rPr>
          <w:rFonts w:ascii="Arial" w:hAnsi="Arial" w:cs="Arial"/>
          <w:sz w:val="22"/>
          <w:szCs w:val="22"/>
        </w:rPr>
        <w:t xml:space="preserve">Discharge planning should </w:t>
      </w:r>
      <w:r w:rsidR="0053581A">
        <w:rPr>
          <w:rFonts w:ascii="Arial" w:hAnsi="Arial" w:cs="Arial"/>
          <w:sz w:val="22"/>
          <w:szCs w:val="22"/>
        </w:rPr>
        <w:t>begin</w:t>
      </w:r>
      <w:r w:rsidRPr="00226550">
        <w:rPr>
          <w:rFonts w:ascii="Arial" w:hAnsi="Arial" w:cs="Arial"/>
          <w:sz w:val="22"/>
          <w:szCs w:val="22"/>
        </w:rPr>
        <w:t xml:space="preserve"> on</w:t>
      </w:r>
      <w:r w:rsidR="001E4FC5">
        <w:rPr>
          <w:rFonts w:ascii="Arial" w:hAnsi="Arial" w:cs="Arial"/>
          <w:sz w:val="22"/>
          <w:szCs w:val="22"/>
        </w:rPr>
        <w:t xml:space="preserve"> admission, or soon after,</w:t>
      </w:r>
      <w:r w:rsidRPr="00226550">
        <w:rPr>
          <w:rFonts w:ascii="Arial" w:hAnsi="Arial" w:cs="Arial"/>
          <w:sz w:val="22"/>
          <w:szCs w:val="22"/>
        </w:rPr>
        <w:t xml:space="preserve"> in partnership with the patient</w:t>
      </w:r>
      <w:r w:rsidR="001E4FC5">
        <w:rPr>
          <w:rFonts w:ascii="Arial" w:hAnsi="Arial" w:cs="Arial"/>
          <w:sz w:val="22"/>
          <w:szCs w:val="22"/>
        </w:rPr>
        <w:t>, family</w:t>
      </w:r>
      <w:r w:rsidR="0053581A">
        <w:rPr>
          <w:rFonts w:ascii="Arial" w:hAnsi="Arial" w:cs="Arial"/>
          <w:sz w:val="22"/>
          <w:szCs w:val="22"/>
        </w:rPr>
        <w:t>, carer</w:t>
      </w:r>
      <w:r w:rsidR="00C8792E">
        <w:rPr>
          <w:rFonts w:ascii="Arial" w:hAnsi="Arial" w:cs="Arial"/>
          <w:sz w:val="22"/>
          <w:szCs w:val="22"/>
        </w:rPr>
        <w:t xml:space="preserve"> </w:t>
      </w:r>
      <w:r w:rsidR="0053581A">
        <w:rPr>
          <w:rFonts w:ascii="Arial" w:hAnsi="Arial" w:cs="Arial"/>
          <w:sz w:val="22"/>
          <w:szCs w:val="22"/>
        </w:rPr>
        <w:t>and/</w:t>
      </w:r>
      <w:r w:rsidRPr="00226550">
        <w:rPr>
          <w:rFonts w:ascii="Arial" w:hAnsi="Arial" w:cs="Arial"/>
          <w:sz w:val="22"/>
          <w:szCs w:val="22"/>
        </w:rPr>
        <w:t>or proxy</w:t>
      </w:r>
      <w:r w:rsidR="002C12AE">
        <w:rPr>
          <w:rFonts w:ascii="Arial" w:hAnsi="Arial" w:cs="Arial"/>
          <w:sz w:val="22"/>
          <w:szCs w:val="22"/>
        </w:rPr>
        <w:t>.</w:t>
      </w:r>
    </w:p>
    <w:p w14:paraId="22B05D04" w14:textId="62ED1D0C" w:rsidR="002F673B" w:rsidRDefault="002F673B" w:rsidP="0053581A">
      <w:pPr>
        <w:ind w:right="-43" w:hanging="720"/>
        <w:jc w:val="both"/>
        <w:rPr>
          <w:rFonts w:ascii="Arial" w:hAnsi="Arial" w:cs="Arial"/>
          <w:sz w:val="22"/>
          <w:szCs w:val="22"/>
        </w:rPr>
      </w:pPr>
    </w:p>
    <w:p w14:paraId="630339C4" w14:textId="480162A6" w:rsidR="00C92B67" w:rsidRDefault="008830DE" w:rsidP="005F40A1">
      <w:pPr>
        <w:pStyle w:val="Default"/>
        <w:ind w:right="-43"/>
        <w:rPr>
          <w:rFonts w:ascii="Arial" w:hAnsi="Arial" w:cs="Arial"/>
          <w:sz w:val="22"/>
          <w:szCs w:val="22"/>
        </w:rPr>
      </w:pPr>
      <w:r>
        <w:rPr>
          <w:rFonts w:ascii="Arial" w:hAnsi="Arial" w:cs="Arial"/>
          <w:sz w:val="22"/>
          <w:szCs w:val="22"/>
        </w:rPr>
        <w:t>As part of</w:t>
      </w:r>
      <w:r w:rsidR="00656840">
        <w:rPr>
          <w:rFonts w:ascii="Arial" w:hAnsi="Arial" w:cs="Arial"/>
          <w:sz w:val="22"/>
          <w:szCs w:val="22"/>
        </w:rPr>
        <w:t xml:space="preserve"> ongoing care and discharge planning, </w:t>
      </w:r>
      <w:proofErr w:type="gramStart"/>
      <w:r w:rsidR="00656840">
        <w:rPr>
          <w:rFonts w:ascii="Arial" w:hAnsi="Arial" w:cs="Arial"/>
          <w:sz w:val="22"/>
          <w:szCs w:val="22"/>
        </w:rPr>
        <w:t>each individual</w:t>
      </w:r>
      <w:proofErr w:type="gramEnd"/>
      <w:r w:rsidR="00656840">
        <w:rPr>
          <w:rFonts w:ascii="Arial" w:hAnsi="Arial" w:cs="Arial"/>
          <w:sz w:val="22"/>
          <w:szCs w:val="22"/>
        </w:rPr>
        <w:t xml:space="preserve"> identified as </w:t>
      </w:r>
      <w:r w:rsidR="0053581A">
        <w:rPr>
          <w:rFonts w:ascii="Arial" w:hAnsi="Arial" w:cs="Arial"/>
          <w:sz w:val="22"/>
          <w:szCs w:val="22"/>
        </w:rPr>
        <w:t>requiring health and or social care services will have ongoing</w:t>
      </w:r>
      <w:r w:rsidR="00656840">
        <w:rPr>
          <w:rFonts w:ascii="Arial" w:hAnsi="Arial" w:cs="Arial"/>
          <w:sz w:val="22"/>
          <w:szCs w:val="22"/>
        </w:rPr>
        <w:t xml:space="preserve"> multi-disciplinary assessment</w:t>
      </w:r>
      <w:r w:rsidR="0053581A">
        <w:rPr>
          <w:rFonts w:ascii="Arial" w:hAnsi="Arial" w:cs="Arial"/>
          <w:sz w:val="22"/>
          <w:szCs w:val="22"/>
        </w:rPr>
        <w:t>. A</w:t>
      </w:r>
      <w:r w:rsidR="000305E3">
        <w:rPr>
          <w:rFonts w:ascii="Arial" w:hAnsi="Arial" w:cs="Arial"/>
          <w:sz w:val="22"/>
          <w:szCs w:val="22"/>
        </w:rPr>
        <w:t xml:space="preserve">s part of this </w:t>
      </w:r>
      <w:r w:rsidR="00331217">
        <w:rPr>
          <w:rFonts w:ascii="Arial" w:hAnsi="Arial" w:cs="Arial"/>
          <w:sz w:val="22"/>
          <w:szCs w:val="22"/>
        </w:rPr>
        <w:t>assessment pr</w:t>
      </w:r>
      <w:r w:rsidR="002B17C7">
        <w:rPr>
          <w:rFonts w:ascii="Arial" w:hAnsi="Arial" w:cs="Arial"/>
          <w:sz w:val="22"/>
          <w:szCs w:val="22"/>
        </w:rPr>
        <w:t xml:space="preserve">ocess, </w:t>
      </w:r>
      <w:r w:rsidR="000B0CEF">
        <w:rPr>
          <w:rFonts w:ascii="Arial" w:hAnsi="Arial" w:cs="Arial"/>
          <w:sz w:val="22"/>
          <w:szCs w:val="22"/>
        </w:rPr>
        <w:t>P</w:t>
      </w:r>
      <w:r w:rsidR="005F40A1">
        <w:rPr>
          <w:rFonts w:ascii="Arial" w:hAnsi="Arial" w:cs="Arial"/>
          <w:sz w:val="22"/>
          <w:szCs w:val="22"/>
        </w:rPr>
        <w:t xml:space="preserve">DD should be discussed and agreed by the MDT </w:t>
      </w:r>
      <w:r w:rsidR="000B0CEF">
        <w:rPr>
          <w:rFonts w:ascii="Arial" w:hAnsi="Arial" w:cs="Arial"/>
          <w:sz w:val="22"/>
          <w:szCs w:val="22"/>
        </w:rPr>
        <w:t xml:space="preserve">with </w:t>
      </w:r>
      <w:r w:rsidR="005F40A1">
        <w:rPr>
          <w:rFonts w:ascii="Arial" w:hAnsi="Arial" w:cs="Arial"/>
          <w:sz w:val="22"/>
          <w:szCs w:val="22"/>
        </w:rPr>
        <w:t>the patient and their family, carer and/or proxy.</w:t>
      </w:r>
    </w:p>
    <w:p w14:paraId="794AC1FA" w14:textId="4400984B" w:rsidR="002F673B" w:rsidRDefault="002F673B" w:rsidP="005F40A1">
      <w:pPr>
        <w:pStyle w:val="Default"/>
        <w:ind w:right="-43"/>
        <w:rPr>
          <w:rFonts w:ascii="Arial" w:hAnsi="Arial" w:cs="Arial"/>
          <w:sz w:val="22"/>
          <w:szCs w:val="22"/>
        </w:rPr>
      </w:pPr>
    </w:p>
    <w:p w14:paraId="6DEB85A0" w14:textId="01073796" w:rsidR="002F673B" w:rsidRPr="002F673B" w:rsidRDefault="002F673B" w:rsidP="002F673B">
      <w:pPr>
        <w:pStyle w:val="Default"/>
        <w:ind w:right="-43"/>
        <w:rPr>
          <w:rFonts w:ascii="Arial" w:hAnsi="Arial" w:cs="Arial"/>
          <w:sz w:val="22"/>
          <w:szCs w:val="22"/>
        </w:rPr>
      </w:pPr>
      <w:r w:rsidRPr="002F673B">
        <w:rPr>
          <w:rFonts w:ascii="Arial" w:hAnsi="Arial" w:cs="Arial"/>
          <w:sz w:val="22"/>
          <w:szCs w:val="22"/>
        </w:rPr>
        <w:t xml:space="preserve">If a person needs to move to a care home, their future, long term care needs will be agreed with the patient, carer, family and/or proxy as part of the assessment process. This is usually done by a </w:t>
      </w:r>
      <w:r w:rsidR="00A7549B">
        <w:rPr>
          <w:rFonts w:ascii="Arial" w:hAnsi="Arial" w:cs="Arial"/>
          <w:sz w:val="22"/>
          <w:szCs w:val="22"/>
        </w:rPr>
        <w:t>Social Work &amp; Practice Professional</w:t>
      </w:r>
      <w:r w:rsidRPr="002F673B">
        <w:rPr>
          <w:rFonts w:ascii="Arial" w:hAnsi="Arial" w:cs="Arial"/>
          <w:sz w:val="22"/>
          <w:szCs w:val="22"/>
        </w:rPr>
        <w:t xml:space="preserve"> based in the hospital. The assessment should be discussed with the patient, carer, family, carer and/or proxy (if the patient agrees).</w:t>
      </w:r>
      <w:r>
        <w:rPr>
          <w:rFonts w:ascii="Arial" w:hAnsi="Arial" w:cs="Arial"/>
          <w:sz w:val="22"/>
          <w:szCs w:val="22"/>
        </w:rPr>
        <w:t xml:space="preserve">  </w:t>
      </w:r>
      <w:r w:rsidRPr="002F673B">
        <w:rPr>
          <w:rFonts w:ascii="Arial" w:hAnsi="Arial" w:cs="Arial"/>
          <w:sz w:val="22"/>
          <w:szCs w:val="22"/>
        </w:rPr>
        <w:t>The patient should receive a copy of the assessment and be given the opportunity to discuss it.</w:t>
      </w:r>
    </w:p>
    <w:p w14:paraId="7F724C39" w14:textId="77777777" w:rsidR="002F673B" w:rsidRPr="002F673B" w:rsidRDefault="002F673B" w:rsidP="002F673B">
      <w:pPr>
        <w:pStyle w:val="Default"/>
        <w:ind w:right="-43"/>
        <w:rPr>
          <w:rFonts w:ascii="Arial" w:hAnsi="Arial" w:cs="Arial"/>
          <w:sz w:val="22"/>
          <w:szCs w:val="22"/>
        </w:rPr>
      </w:pPr>
    </w:p>
    <w:p w14:paraId="5EE325B5" w14:textId="7695C3E3" w:rsidR="002F673B" w:rsidRPr="002F673B" w:rsidRDefault="002F673B" w:rsidP="002F673B">
      <w:pPr>
        <w:pStyle w:val="Default"/>
        <w:ind w:right="-43"/>
        <w:rPr>
          <w:rFonts w:ascii="Arial" w:hAnsi="Arial" w:cs="Arial"/>
          <w:sz w:val="22"/>
          <w:szCs w:val="22"/>
        </w:rPr>
      </w:pPr>
      <w:r w:rsidRPr="002F673B">
        <w:rPr>
          <w:rFonts w:ascii="Arial" w:hAnsi="Arial" w:cs="Arial"/>
          <w:sz w:val="22"/>
          <w:szCs w:val="22"/>
        </w:rPr>
        <w:t xml:space="preserve">The Social Work and Practice assessment (in part or full) will be shared with relevant third parties such as Care Homes or Service Providers and the patient, carer, family and/or proxy will be informed of the third parties involved.  This allows the Care Home/Service provider to establish if they can meet the person’s needs.  For more information on Social Work and </w:t>
      </w:r>
      <w:r w:rsidRPr="002F673B">
        <w:rPr>
          <w:rFonts w:ascii="Arial" w:hAnsi="Arial" w:cs="Arial"/>
          <w:sz w:val="22"/>
          <w:szCs w:val="22"/>
        </w:rPr>
        <w:lastRenderedPageBreak/>
        <w:t>Practice please refer to the Scottish Borders Council Website for their</w:t>
      </w:r>
      <w:r w:rsidRPr="002F673B">
        <w:rPr>
          <w:rFonts w:ascii="Arial" w:hAnsi="Arial" w:cs="Arial"/>
          <w:color w:val="1F497D"/>
          <w:sz w:val="22"/>
          <w:szCs w:val="22"/>
        </w:rPr>
        <w:t xml:space="preserve"> </w:t>
      </w:r>
      <w:hyperlink r:id="rId18" w:history="1">
        <w:r w:rsidRPr="002F673B">
          <w:rPr>
            <w:rStyle w:val="Hyperlink"/>
            <w:rFonts w:ascii="Arial" w:hAnsi="Arial" w:cs="Arial"/>
            <w:sz w:val="22"/>
            <w:szCs w:val="22"/>
          </w:rPr>
          <w:t>Introduction to Social Care Leaflets</w:t>
        </w:r>
      </w:hyperlink>
      <w:r w:rsidRPr="002F673B">
        <w:rPr>
          <w:rFonts w:ascii="Arial" w:hAnsi="Arial" w:cs="Arial"/>
          <w:color w:val="1F497D"/>
          <w:sz w:val="22"/>
          <w:szCs w:val="22"/>
        </w:rPr>
        <w:t xml:space="preserve">, </w:t>
      </w:r>
      <w:hyperlink r:id="rId19" w:history="1">
        <w:r w:rsidRPr="002F673B">
          <w:rPr>
            <w:rStyle w:val="Hyperlink"/>
            <w:rFonts w:ascii="Arial" w:hAnsi="Arial" w:cs="Arial"/>
            <w:sz w:val="22"/>
            <w:szCs w:val="22"/>
          </w:rPr>
          <w:t>Preparing for assessment Leaflet</w:t>
        </w:r>
      </w:hyperlink>
      <w:r w:rsidRPr="002F673B">
        <w:rPr>
          <w:rFonts w:ascii="Arial" w:hAnsi="Arial" w:cs="Arial"/>
          <w:color w:val="1F497D"/>
          <w:sz w:val="22"/>
          <w:szCs w:val="22"/>
        </w:rPr>
        <w:t xml:space="preserve"> and </w:t>
      </w:r>
      <w:hyperlink r:id="rId20" w:history="1">
        <w:r w:rsidRPr="002F673B">
          <w:rPr>
            <w:rStyle w:val="Hyperlink"/>
            <w:rFonts w:ascii="Arial" w:hAnsi="Arial" w:cs="Arial"/>
            <w:sz w:val="22"/>
            <w:szCs w:val="22"/>
          </w:rPr>
          <w:t>Eligibility Criteria</w:t>
        </w:r>
      </w:hyperlink>
      <w:r>
        <w:rPr>
          <w:rFonts w:ascii="Arial" w:hAnsi="Arial" w:cs="Arial"/>
          <w:color w:val="1F497D"/>
          <w:sz w:val="22"/>
          <w:szCs w:val="22"/>
        </w:rPr>
        <w:t>.</w:t>
      </w:r>
    </w:p>
    <w:p w14:paraId="65DF547A" w14:textId="77777777" w:rsidR="002F673B" w:rsidRDefault="002F673B" w:rsidP="005F40A1">
      <w:pPr>
        <w:pStyle w:val="Default"/>
        <w:ind w:right="-43"/>
        <w:rPr>
          <w:rFonts w:ascii="Arial" w:hAnsi="Arial" w:cs="Arial"/>
          <w:sz w:val="22"/>
          <w:szCs w:val="22"/>
        </w:rPr>
      </w:pPr>
    </w:p>
    <w:p w14:paraId="67BF1C65" w14:textId="1FCCFD8B" w:rsidR="00C92B67" w:rsidRPr="00C92B67" w:rsidRDefault="002B17C7" w:rsidP="00F6762E">
      <w:pPr>
        <w:pStyle w:val="Default"/>
        <w:ind w:right="-43"/>
        <w:rPr>
          <w:rFonts w:ascii="Arial" w:hAnsi="Arial" w:cs="Arial"/>
          <w:sz w:val="22"/>
          <w:szCs w:val="22"/>
        </w:rPr>
      </w:pPr>
      <w:r w:rsidRPr="001C5A39">
        <w:rPr>
          <w:rFonts w:ascii="Arial" w:hAnsi="Arial" w:cs="Arial"/>
          <w:sz w:val="22"/>
          <w:szCs w:val="22"/>
        </w:rPr>
        <w:t xml:space="preserve">The </w:t>
      </w:r>
      <w:r w:rsidR="000B0CEF">
        <w:rPr>
          <w:rFonts w:ascii="Arial" w:hAnsi="Arial" w:cs="Arial"/>
          <w:sz w:val="22"/>
          <w:szCs w:val="22"/>
        </w:rPr>
        <w:t>P</w:t>
      </w:r>
      <w:r w:rsidR="00C92B67" w:rsidRPr="001C5A39">
        <w:rPr>
          <w:rFonts w:ascii="Arial" w:hAnsi="Arial" w:cs="Arial"/>
          <w:sz w:val="22"/>
          <w:szCs w:val="22"/>
        </w:rPr>
        <w:t>DD is the date that all teams jointly aim to have the person clinically fit and ready for discharge</w:t>
      </w:r>
      <w:r w:rsidR="00187F27">
        <w:rPr>
          <w:rFonts w:ascii="Arial" w:hAnsi="Arial" w:cs="Arial"/>
          <w:sz w:val="22"/>
          <w:szCs w:val="22"/>
        </w:rPr>
        <w:t xml:space="preserve"> (the date the patient no longer requires specialist hospital based care)</w:t>
      </w:r>
      <w:r w:rsidR="00C92B67" w:rsidRPr="001C5A39">
        <w:rPr>
          <w:rFonts w:ascii="Arial" w:hAnsi="Arial" w:cs="Arial"/>
          <w:sz w:val="22"/>
          <w:szCs w:val="22"/>
        </w:rPr>
        <w:t xml:space="preserve">; </w:t>
      </w:r>
      <w:proofErr w:type="gramStart"/>
      <w:r w:rsidR="00C92B67" w:rsidRPr="001C5A39">
        <w:rPr>
          <w:rFonts w:ascii="Arial" w:hAnsi="Arial" w:cs="Arial"/>
          <w:sz w:val="22"/>
          <w:szCs w:val="22"/>
        </w:rPr>
        <w:t xml:space="preserve">allowing  </w:t>
      </w:r>
      <w:r w:rsidR="00142801" w:rsidRPr="001C5A39">
        <w:rPr>
          <w:rFonts w:ascii="Arial" w:hAnsi="Arial" w:cs="Arial"/>
          <w:sz w:val="22"/>
          <w:szCs w:val="22"/>
        </w:rPr>
        <w:t>hospital</w:t>
      </w:r>
      <w:proofErr w:type="gramEnd"/>
      <w:r w:rsidR="00142801" w:rsidRPr="001C5A39">
        <w:rPr>
          <w:rFonts w:ascii="Arial" w:hAnsi="Arial" w:cs="Arial"/>
          <w:sz w:val="22"/>
          <w:szCs w:val="22"/>
        </w:rPr>
        <w:t xml:space="preserve"> discharge teams up to </w:t>
      </w:r>
      <w:r w:rsidR="00463898">
        <w:rPr>
          <w:rFonts w:ascii="Arial" w:hAnsi="Arial" w:cs="Arial"/>
          <w:sz w:val="22"/>
          <w:szCs w:val="22"/>
        </w:rPr>
        <w:t>two</w:t>
      </w:r>
      <w:r w:rsidR="00C92B67" w:rsidRPr="001C5A39">
        <w:rPr>
          <w:rFonts w:ascii="Arial" w:hAnsi="Arial" w:cs="Arial"/>
          <w:sz w:val="22"/>
          <w:szCs w:val="22"/>
        </w:rPr>
        <w:t xml:space="preserve"> working days to secure services</w:t>
      </w:r>
      <w:r w:rsidR="003A6569" w:rsidRPr="001C5A39">
        <w:rPr>
          <w:rFonts w:ascii="Arial" w:hAnsi="Arial" w:cs="Arial"/>
          <w:sz w:val="22"/>
          <w:szCs w:val="22"/>
        </w:rPr>
        <w:t>.</w:t>
      </w:r>
      <w:r w:rsidR="00BD44D8" w:rsidRPr="001C5A39">
        <w:rPr>
          <w:rFonts w:ascii="Arial" w:hAnsi="Arial" w:cs="Arial"/>
          <w:sz w:val="22"/>
          <w:szCs w:val="22"/>
        </w:rPr>
        <w:t xml:space="preserve"> </w:t>
      </w:r>
      <w:r w:rsidR="001C5A39" w:rsidRPr="001C5A39">
        <w:rPr>
          <w:rFonts w:ascii="Arial" w:hAnsi="Arial" w:cs="Arial"/>
          <w:sz w:val="22"/>
          <w:szCs w:val="22"/>
        </w:rPr>
        <w:t>S</w:t>
      </w:r>
      <w:r w:rsidR="00AD4CFF" w:rsidRPr="001C5A39">
        <w:rPr>
          <w:rFonts w:ascii="Arial" w:hAnsi="Arial" w:cs="Arial"/>
          <w:sz w:val="22"/>
          <w:szCs w:val="22"/>
        </w:rPr>
        <w:t>taff</w:t>
      </w:r>
      <w:r w:rsidR="001C5A39" w:rsidRPr="001C5A39">
        <w:rPr>
          <w:rFonts w:ascii="Arial" w:hAnsi="Arial" w:cs="Arial"/>
          <w:sz w:val="22"/>
          <w:szCs w:val="22"/>
        </w:rPr>
        <w:t xml:space="preserve"> from both </w:t>
      </w:r>
      <w:r w:rsidR="00463898">
        <w:rPr>
          <w:rFonts w:ascii="Arial" w:hAnsi="Arial" w:cs="Arial"/>
          <w:sz w:val="22"/>
          <w:szCs w:val="22"/>
        </w:rPr>
        <w:t>h</w:t>
      </w:r>
      <w:r w:rsidR="001C5A39" w:rsidRPr="001C5A39">
        <w:rPr>
          <w:rFonts w:ascii="Arial" w:hAnsi="Arial" w:cs="Arial"/>
          <w:sz w:val="22"/>
          <w:szCs w:val="22"/>
        </w:rPr>
        <w:t xml:space="preserve">ealth and </w:t>
      </w:r>
      <w:r w:rsidR="00463898">
        <w:rPr>
          <w:rFonts w:ascii="Arial" w:hAnsi="Arial" w:cs="Arial"/>
          <w:sz w:val="22"/>
          <w:szCs w:val="22"/>
        </w:rPr>
        <w:t>s</w:t>
      </w:r>
      <w:r w:rsidR="001C5A39" w:rsidRPr="001C5A39">
        <w:rPr>
          <w:rFonts w:ascii="Arial" w:hAnsi="Arial" w:cs="Arial"/>
          <w:sz w:val="22"/>
          <w:szCs w:val="22"/>
        </w:rPr>
        <w:t xml:space="preserve">ocial </w:t>
      </w:r>
      <w:r w:rsidR="00463898">
        <w:rPr>
          <w:rFonts w:ascii="Arial" w:hAnsi="Arial" w:cs="Arial"/>
          <w:sz w:val="22"/>
          <w:szCs w:val="22"/>
        </w:rPr>
        <w:t>c</w:t>
      </w:r>
      <w:r w:rsidR="001C5A39" w:rsidRPr="001C5A39">
        <w:rPr>
          <w:rFonts w:ascii="Arial" w:hAnsi="Arial" w:cs="Arial"/>
          <w:sz w:val="22"/>
          <w:szCs w:val="22"/>
        </w:rPr>
        <w:t>are</w:t>
      </w:r>
      <w:r w:rsidR="00AD4CFF" w:rsidRPr="001C5A39">
        <w:rPr>
          <w:rFonts w:ascii="Arial" w:hAnsi="Arial" w:cs="Arial"/>
          <w:sz w:val="22"/>
          <w:szCs w:val="22"/>
        </w:rPr>
        <w:t xml:space="preserve"> </w:t>
      </w:r>
      <w:r w:rsidRPr="001C5A39">
        <w:rPr>
          <w:rFonts w:ascii="Arial" w:hAnsi="Arial" w:cs="Arial"/>
          <w:sz w:val="22"/>
          <w:szCs w:val="22"/>
        </w:rPr>
        <w:t xml:space="preserve">will attend MDT meetings where </w:t>
      </w:r>
      <w:r w:rsidR="000B0CEF">
        <w:rPr>
          <w:rFonts w:ascii="Arial" w:hAnsi="Arial" w:cs="Arial"/>
          <w:sz w:val="22"/>
          <w:szCs w:val="22"/>
        </w:rPr>
        <w:t>P</w:t>
      </w:r>
      <w:r w:rsidR="00AD4CFF" w:rsidRPr="001C5A39">
        <w:rPr>
          <w:rFonts w:ascii="Arial" w:hAnsi="Arial" w:cs="Arial"/>
          <w:sz w:val="22"/>
          <w:szCs w:val="22"/>
        </w:rPr>
        <w:t xml:space="preserve">DD discussions will take place </w:t>
      </w:r>
      <w:r w:rsidR="00463898">
        <w:rPr>
          <w:rFonts w:ascii="Arial" w:hAnsi="Arial" w:cs="Arial"/>
          <w:sz w:val="22"/>
          <w:szCs w:val="22"/>
        </w:rPr>
        <w:t>ensuring</w:t>
      </w:r>
      <w:r w:rsidR="00AD4CFF" w:rsidRPr="001C5A39">
        <w:rPr>
          <w:rFonts w:ascii="Arial" w:hAnsi="Arial" w:cs="Arial"/>
          <w:sz w:val="22"/>
          <w:szCs w:val="22"/>
        </w:rPr>
        <w:t xml:space="preserve"> good communication of this </w:t>
      </w:r>
      <w:proofErr w:type="gramStart"/>
      <w:r w:rsidR="00AD4CFF" w:rsidRPr="001C5A39">
        <w:rPr>
          <w:rFonts w:ascii="Arial" w:hAnsi="Arial" w:cs="Arial"/>
          <w:sz w:val="22"/>
          <w:szCs w:val="22"/>
        </w:rPr>
        <w:t>decision making</w:t>
      </w:r>
      <w:proofErr w:type="gramEnd"/>
      <w:r w:rsidR="00AD4CFF" w:rsidRPr="001C5A39">
        <w:rPr>
          <w:rFonts w:ascii="Arial" w:hAnsi="Arial" w:cs="Arial"/>
          <w:sz w:val="22"/>
          <w:szCs w:val="22"/>
        </w:rPr>
        <w:t xml:space="preserve"> process</w:t>
      </w:r>
      <w:r w:rsidR="003A6569" w:rsidRPr="001C5A39">
        <w:rPr>
          <w:rFonts w:ascii="Arial" w:hAnsi="Arial" w:cs="Arial"/>
          <w:sz w:val="22"/>
          <w:szCs w:val="22"/>
        </w:rPr>
        <w:t>es</w:t>
      </w:r>
      <w:r w:rsidR="00AD4CFF" w:rsidRPr="001C5A39">
        <w:rPr>
          <w:rFonts w:ascii="Arial" w:hAnsi="Arial" w:cs="Arial"/>
          <w:sz w:val="22"/>
          <w:szCs w:val="22"/>
        </w:rPr>
        <w:t xml:space="preserve"> to </w:t>
      </w:r>
      <w:r w:rsidR="001C5A39" w:rsidRPr="001C5A39">
        <w:rPr>
          <w:rFonts w:ascii="Arial" w:hAnsi="Arial" w:cs="Arial"/>
          <w:sz w:val="22"/>
          <w:szCs w:val="22"/>
        </w:rPr>
        <w:t xml:space="preserve">other </w:t>
      </w:r>
      <w:r w:rsidR="00AD4CFF" w:rsidRPr="001C5A39">
        <w:rPr>
          <w:rFonts w:ascii="Arial" w:hAnsi="Arial" w:cs="Arial"/>
          <w:sz w:val="22"/>
          <w:szCs w:val="22"/>
        </w:rPr>
        <w:t>relevant staff.</w:t>
      </w:r>
      <w:r w:rsidR="00AD4CFF">
        <w:rPr>
          <w:rFonts w:ascii="Arial" w:hAnsi="Arial" w:cs="Arial"/>
          <w:sz w:val="22"/>
          <w:szCs w:val="22"/>
        </w:rPr>
        <w:t xml:space="preserve">  </w:t>
      </w:r>
    </w:p>
    <w:p w14:paraId="29B12ADB" w14:textId="77777777" w:rsidR="00F93075" w:rsidRDefault="00F93075" w:rsidP="005F40A1">
      <w:pPr>
        <w:pStyle w:val="Default"/>
        <w:ind w:right="-43"/>
        <w:rPr>
          <w:rFonts w:ascii="Arial" w:hAnsi="Arial" w:cs="Arial"/>
          <w:sz w:val="22"/>
          <w:szCs w:val="22"/>
        </w:rPr>
      </w:pPr>
    </w:p>
    <w:p w14:paraId="0CC5D713" w14:textId="40247D6D" w:rsidR="00BE2DB2" w:rsidRDefault="004B4231" w:rsidP="005F40A1">
      <w:pPr>
        <w:pStyle w:val="Default"/>
        <w:ind w:right="-43"/>
        <w:rPr>
          <w:rFonts w:ascii="Arial" w:hAnsi="Arial" w:cs="Arial"/>
          <w:color w:val="auto"/>
          <w:sz w:val="22"/>
          <w:szCs w:val="22"/>
        </w:rPr>
      </w:pPr>
      <w:r>
        <w:rPr>
          <w:rFonts w:ascii="Arial" w:hAnsi="Arial" w:cs="Arial"/>
          <w:color w:val="auto"/>
          <w:sz w:val="22"/>
          <w:szCs w:val="22"/>
        </w:rPr>
        <w:t>If the patient’s health nee</w:t>
      </w:r>
      <w:r w:rsidR="002B17C7">
        <w:rPr>
          <w:rFonts w:ascii="Arial" w:hAnsi="Arial" w:cs="Arial"/>
          <w:color w:val="auto"/>
          <w:sz w:val="22"/>
          <w:szCs w:val="22"/>
        </w:rPr>
        <w:t xml:space="preserve">ds change, the </w:t>
      </w:r>
      <w:r w:rsidR="000B0CEF">
        <w:rPr>
          <w:rFonts w:ascii="Arial" w:hAnsi="Arial" w:cs="Arial"/>
          <w:color w:val="auto"/>
          <w:sz w:val="22"/>
          <w:szCs w:val="22"/>
        </w:rPr>
        <w:t>P</w:t>
      </w:r>
      <w:r>
        <w:rPr>
          <w:rFonts w:ascii="Arial" w:hAnsi="Arial" w:cs="Arial"/>
          <w:color w:val="auto"/>
          <w:sz w:val="22"/>
          <w:szCs w:val="22"/>
        </w:rPr>
        <w:t>DD should be adjusted accordingly, again following full discussion with the MDT and the patient, family, ca</w:t>
      </w:r>
      <w:r w:rsidR="00F23B95">
        <w:rPr>
          <w:rFonts w:ascii="Arial" w:hAnsi="Arial" w:cs="Arial"/>
          <w:color w:val="auto"/>
          <w:sz w:val="22"/>
          <w:szCs w:val="22"/>
        </w:rPr>
        <w:t xml:space="preserve">rer and/or </w:t>
      </w:r>
      <w:r w:rsidR="00F23B95" w:rsidRPr="00841305">
        <w:rPr>
          <w:rFonts w:ascii="Arial" w:hAnsi="Arial" w:cs="Arial"/>
          <w:color w:val="auto"/>
          <w:sz w:val="22"/>
          <w:szCs w:val="22"/>
        </w:rPr>
        <w:t>proxy.</w:t>
      </w:r>
    </w:p>
    <w:p w14:paraId="1CD89A45" w14:textId="77777777" w:rsidR="00854C22" w:rsidRDefault="00854C22" w:rsidP="005F40A1">
      <w:pPr>
        <w:pStyle w:val="Default"/>
        <w:ind w:right="-43"/>
        <w:rPr>
          <w:rFonts w:ascii="Arial" w:hAnsi="Arial" w:cs="Arial"/>
          <w:color w:val="auto"/>
          <w:sz w:val="22"/>
          <w:szCs w:val="22"/>
        </w:rPr>
      </w:pPr>
    </w:p>
    <w:p w14:paraId="3CA2FC8B" w14:textId="62788C74" w:rsidR="00BA1365" w:rsidRDefault="005A7CF3" w:rsidP="005F40A1">
      <w:pPr>
        <w:pStyle w:val="Default"/>
        <w:ind w:right="-43"/>
        <w:rPr>
          <w:rFonts w:ascii="Arial" w:hAnsi="Arial" w:cs="Arial"/>
          <w:color w:val="auto"/>
          <w:sz w:val="22"/>
          <w:szCs w:val="22"/>
        </w:rPr>
      </w:pPr>
      <w:r>
        <w:rPr>
          <w:rFonts w:ascii="Arial" w:hAnsi="Arial" w:cs="Arial"/>
          <w:color w:val="auto"/>
          <w:sz w:val="22"/>
          <w:szCs w:val="22"/>
        </w:rPr>
        <w:t xml:space="preserve">The setting of a </w:t>
      </w:r>
      <w:r w:rsidR="000B0CEF">
        <w:rPr>
          <w:rFonts w:ascii="Arial" w:hAnsi="Arial" w:cs="Arial"/>
          <w:color w:val="auto"/>
          <w:sz w:val="22"/>
          <w:szCs w:val="22"/>
        </w:rPr>
        <w:t>P</w:t>
      </w:r>
      <w:r w:rsidR="00C27B3F">
        <w:rPr>
          <w:rFonts w:ascii="Arial" w:hAnsi="Arial" w:cs="Arial"/>
          <w:color w:val="auto"/>
          <w:sz w:val="22"/>
          <w:szCs w:val="22"/>
        </w:rPr>
        <w:t>DD will be required both when moving from hospital to a</w:t>
      </w:r>
      <w:r w:rsidR="00D07CB9">
        <w:rPr>
          <w:rFonts w:ascii="Arial" w:hAnsi="Arial" w:cs="Arial"/>
          <w:color w:val="auto"/>
          <w:sz w:val="22"/>
          <w:szCs w:val="22"/>
        </w:rPr>
        <w:t>n</w:t>
      </w:r>
      <w:r w:rsidR="00C27B3F">
        <w:rPr>
          <w:rFonts w:ascii="Arial" w:hAnsi="Arial" w:cs="Arial"/>
          <w:color w:val="auto"/>
          <w:sz w:val="22"/>
          <w:szCs w:val="22"/>
        </w:rPr>
        <w:t xml:space="preserve"> </w:t>
      </w:r>
      <w:r w:rsidR="00142801">
        <w:rPr>
          <w:rFonts w:ascii="Arial" w:hAnsi="Arial" w:cs="Arial"/>
          <w:color w:val="auto"/>
          <w:sz w:val="22"/>
          <w:szCs w:val="22"/>
        </w:rPr>
        <w:t>intermediate</w:t>
      </w:r>
      <w:r w:rsidR="00C27B3F">
        <w:rPr>
          <w:rFonts w:ascii="Arial" w:hAnsi="Arial" w:cs="Arial"/>
          <w:color w:val="auto"/>
          <w:sz w:val="22"/>
          <w:szCs w:val="22"/>
        </w:rPr>
        <w:t xml:space="preserve"> resource, and when moving on from </w:t>
      </w:r>
      <w:proofErr w:type="spellStart"/>
      <w:proofErr w:type="gramStart"/>
      <w:r w:rsidR="00C27B3F">
        <w:rPr>
          <w:rFonts w:ascii="Arial" w:hAnsi="Arial" w:cs="Arial"/>
          <w:color w:val="auto"/>
          <w:sz w:val="22"/>
          <w:szCs w:val="22"/>
        </w:rPr>
        <w:t>a</w:t>
      </w:r>
      <w:proofErr w:type="spellEnd"/>
      <w:proofErr w:type="gramEnd"/>
      <w:r w:rsidR="00C27B3F">
        <w:rPr>
          <w:rFonts w:ascii="Arial" w:hAnsi="Arial" w:cs="Arial"/>
          <w:color w:val="auto"/>
          <w:sz w:val="22"/>
          <w:szCs w:val="22"/>
        </w:rPr>
        <w:t xml:space="preserve"> </w:t>
      </w:r>
      <w:r w:rsidR="00142801">
        <w:rPr>
          <w:rFonts w:ascii="Arial" w:hAnsi="Arial" w:cs="Arial"/>
          <w:color w:val="auto"/>
          <w:sz w:val="22"/>
          <w:szCs w:val="22"/>
        </w:rPr>
        <w:t>intermediate</w:t>
      </w:r>
      <w:r w:rsidR="00C27B3F">
        <w:rPr>
          <w:rFonts w:ascii="Arial" w:hAnsi="Arial" w:cs="Arial"/>
          <w:color w:val="auto"/>
          <w:sz w:val="22"/>
          <w:szCs w:val="22"/>
        </w:rPr>
        <w:t xml:space="preserve"> resource</w:t>
      </w:r>
      <w:r w:rsidR="00142801">
        <w:rPr>
          <w:rFonts w:ascii="Arial" w:hAnsi="Arial" w:cs="Arial"/>
          <w:color w:val="auto"/>
          <w:sz w:val="22"/>
          <w:szCs w:val="22"/>
        </w:rPr>
        <w:t>.</w:t>
      </w:r>
    </w:p>
    <w:p w14:paraId="53BF322B" w14:textId="77777777" w:rsidR="00BA1365" w:rsidRDefault="00BA1365" w:rsidP="005F40A1">
      <w:pPr>
        <w:pStyle w:val="Default"/>
        <w:ind w:right="-43"/>
        <w:rPr>
          <w:rFonts w:ascii="Arial" w:hAnsi="Arial" w:cs="Arial"/>
          <w:color w:val="auto"/>
          <w:sz w:val="22"/>
          <w:szCs w:val="22"/>
        </w:rPr>
      </w:pPr>
    </w:p>
    <w:p w14:paraId="68F47502" w14:textId="77777777" w:rsidR="00DD39E8" w:rsidRDefault="00DD39E8" w:rsidP="005F40A1">
      <w:pPr>
        <w:pStyle w:val="Default"/>
        <w:ind w:right="-43"/>
        <w:rPr>
          <w:rFonts w:ascii="Arial" w:hAnsi="Arial" w:cs="Arial"/>
          <w:color w:val="auto"/>
          <w:sz w:val="22"/>
          <w:szCs w:val="22"/>
        </w:rPr>
      </w:pPr>
    </w:p>
    <w:p w14:paraId="0539C252" w14:textId="719C7B5D" w:rsidR="00164137" w:rsidRDefault="00802013" w:rsidP="005F40A1">
      <w:pPr>
        <w:pStyle w:val="Default"/>
        <w:ind w:right="-43"/>
        <w:rPr>
          <w:rFonts w:ascii="Arial" w:hAnsi="Arial" w:cs="Arial"/>
          <w:b/>
          <w:color w:val="auto"/>
          <w:sz w:val="22"/>
          <w:szCs w:val="22"/>
        </w:rPr>
      </w:pPr>
      <w:r>
        <w:rPr>
          <w:rFonts w:ascii="Arial" w:hAnsi="Arial" w:cs="Arial"/>
          <w:b/>
          <w:color w:val="auto"/>
          <w:sz w:val="22"/>
          <w:szCs w:val="22"/>
        </w:rPr>
        <w:t>7</w:t>
      </w:r>
      <w:r w:rsidR="00164137">
        <w:rPr>
          <w:rFonts w:ascii="Arial" w:hAnsi="Arial" w:cs="Arial"/>
          <w:b/>
          <w:color w:val="auto"/>
          <w:sz w:val="22"/>
          <w:szCs w:val="22"/>
        </w:rPr>
        <w:t xml:space="preserve">. </w:t>
      </w:r>
      <w:r w:rsidR="00DD39E8">
        <w:rPr>
          <w:rFonts w:ascii="Arial" w:hAnsi="Arial" w:cs="Arial"/>
          <w:b/>
          <w:color w:val="auto"/>
          <w:sz w:val="22"/>
          <w:szCs w:val="22"/>
        </w:rPr>
        <w:tab/>
      </w:r>
      <w:r w:rsidR="00503C15">
        <w:rPr>
          <w:rFonts w:ascii="Arial" w:hAnsi="Arial" w:cs="Arial"/>
          <w:b/>
          <w:color w:val="auto"/>
          <w:sz w:val="22"/>
          <w:szCs w:val="22"/>
        </w:rPr>
        <w:t>INTERIM ARRANGEMENTS</w:t>
      </w:r>
    </w:p>
    <w:p w14:paraId="13E0692E" w14:textId="77777777" w:rsidR="00503C15" w:rsidRDefault="00503C15" w:rsidP="005F40A1">
      <w:pPr>
        <w:pStyle w:val="Default"/>
        <w:ind w:right="-43"/>
        <w:rPr>
          <w:rFonts w:ascii="Arial" w:hAnsi="Arial" w:cs="Arial"/>
          <w:b/>
          <w:color w:val="auto"/>
          <w:sz w:val="22"/>
          <w:szCs w:val="22"/>
        </w:rPr>
      </w:pPr>
    </w:p>
    <w:p w14:paraId="232FD5B1" w14:textId="355F16FA" w:rsidR="00164137" w:rsidRDefault="00164137" w:rsidP="005F40A1">
      <w:pPr>
        <w:pStyle w:val="Default"/>
        <w:ind w:right="-43"/>
        <w:rPr>
          <w:rFonts w:ascii="Arial" w:hAnsi="Arial" w:cs="Arial"/>
          <w:color w:val="auto"/>
          <w:sz w:val="22"/>
          <w:szCs w:val="22"/>
        </w:rPr>
      </w:pPr>
      <w:r>
        <w:rPr>
          <w:rFonts w:ascii="Arial" w:hAnsi="Arial" w:cs="Arial"/>
          <w:color w:val="auto"/>
          <w:sz w:val="22"/>
          <w:szCs w:val="22"/>
        </w:rPr>
        <w:t>If it becomes clea</w:t>
      </w:r>
      <w:r w:rsidR="00BD44D8">
        <w:rPr>
          <w:rFonts w:ascii="Arial" w:hAnsi="Arial" w:cs="Arial"/>
          <w:color w:val="auto"/>
          <w:sz w:val="22"/>
          <w:szCs w:val="22"/>
        </w:rPr>
        <w:t>r during the assessment process</w:t>
      </w:r>
      <w:r>
        <w:rPr>
          <w:rFonts w:ascii="Arial" w:hAnsi="Arial" w:cs="Arial"/>
          <w:color w:val="auto"/>
          <w:sz w:val="22"/>
          <w:szCs w:val="22"/>
        </w:rPr>
        <w:t xml:space="preserve"> that the services required are u</w:t>
      </w:r>
      <w:r w:rsidR="005A7CF3">
        <w:rPr>
          <w:rFonts w:ascii="Arial" w:hAnsi="Arial" w:cs="Arial"/>
          <w:color w:val="auto"/>
          <w:sz w:val="22"/>
          <w:szCs w:val="22"/>
        </w:rPr>
        <w:t xml:space="preserve">nlikely to be available on the </w:t>
      </w:r>
      <w:r w:rsidR="000B0CEF">
        <w:rPr>
          <w:rFonts w:ascii="Arial" w:hAnsi="Arial" w:cs="Arial"/>
          <w:color w:val="auto"/>
          <w:sz w:val="22"/>
          <w:szCs w:val="22"/>
        </w:rPr>
        <w:t>P</w:t>
      </w:r>
      <w:r>
        <w:rPr>
          <w:rFonts w:ascii="Arial" w:hAnsi="Arial" w:cs="Arial"/>
          <w:color w:val="auto"/>
          <w:sz w:val="22"/>
          <w:szCs w:val="22"/>
        </w:rPr>
        <w:t xml:space="preserve">DD, then interim arrangements must be in place to ensure discharge can take place on the agreed date. </w:t>
      </w:r>
    </w:p>
    <w:p w14:paraId="7D25A1D1" w14:textId="77777777" w:rsidR="00503C15" w:rsidRDefault="00503C15" w:rsidP="005F40A1">
      <w:pPr>
        <w:pStyle w:val="Default"/>
        <w:ind w:right="-43"/>
        <w:rPr>
          <w:rFonts w:ascii="Arial" w:hAnsi="Arial" w:cs="Arial"/>
          <w:color w:val="auto"/>
          <w:sz w:val="22"/>
          <w:szCs w:val="22"/>
        </w:rPr>
      </w:pPr>
    </w:p>
    <w:p w14:paraId="27BDC9CF" w14:textId="72BF660D" w:rsidR="00503C15" w:rsidRDefault="00802013" w:rsidP="005F40A1">
      <w:pPr>
        <w:pStyle w:val="Default"/>
        <w:ind w:right="-43"/>
        <w:rPr>
          <w:rFonts w:ascii="Arial" w:hAnsi="Arial" w:cs="Arial"/>
          <w:b/>
          <w:color w:val="auto"/>
          <w:sz w:val="22"/>
          <w:szCs w:val="22"/>
        </w:rPr>
      </w:pPr>
      <w:r>
        <w:rPr>
          <w:rFonts w:ascii="Arial" w:hAnsi="Arial" w:cs="Arial"/>
          <w:b/>
          <w:color w:val="auto"/>
          <w:sz w:val="22"/>
          <w:szCs w:val="22"/>
        </w:rPr>
        <w:t>7</w:t>
      </w:r>
      <w:r w:rsidR="00503C15">
        <w:rPr>
          <w:rFonts w:ascii="Arial" w:hAnsi="Arial" w:cs="Arial"/>
          <w:b/>
          <w:color w:val="auto"/>
          <w:sz w:val="22"/>
          <w:szCs w:val="22"/>
        </w:rPr>
        <w:t xml:space="preserve">.1 </w:t>
      </w:r>
      <w:r w:rsidR="00DD39E8">
        <w:rPr>
          <w:rFonts w:ascii="Arial" w:hAnsi="Arial" w:cs="Arial"/>
          <w:b/>
          <w:color w:val="auto"/>
          <w:sz w:val="22"/>
          <w:szCs w:val="22"/>
        </w:rPr>
        <w:tab/>
      </w:r>
      <w:r w:rsidR="00503C15">
        <w:rPr>
          <w:rFonts w:ascii="Arial" w:hAnsi="Arial" w:cs="Arial"/>
          <w:b/>
          <w:color w:val="auto"/>
          <w:sz w:val="22"/>
          <w:szCs w:val="22"/>
        </w:rPr>
        <w:t>Housing</w:t>
      </w:r>
    </w:p>
    <w:p w14:paraId="36F3DFD8" w14:textId="77777777" w:rsidR="00503C15" w:rsidRDefault="00503C15" w:rsidP="005F40A1">
      <w:pPr>
        <w:pStyle w:val="Default"/>
        <w:ind w:right="-43"/>
        <w:rPr>
          <w:rFonts w:ascii="Arial" w:hAnsi="Arial" w:cs="Arial"/>
          <w:b/>
          <w:color w:val="auto"/>
          <w:sz w:val="22"/>
          <w:szCs w:val="22"/>
        </w:rPr>
      </w:pPr>
    </w:p>
    <w:p w14:paraId="44DF2C8C" w14:textId="77777777" w:rsidR="00C7507F" w:rsidRDefault="00503C15" w:rsidP="005F40A1">
      <w:pPr>
        <w:pStyle w:val="Default"/>
        <w:ind w:right="-43"/>
        <w:rPr>
          <w:rFonts w:ascii="Arial" w:hAnsi="Arial" w:cs="Arial"/>
          <w:color w:val="auto"/>
          <w:sz w:val="22"/>
          <w:szCs w:val="22"/>
        </w:rPr>
      </w:pPr>
      <w:r>
        <w:rPr>
          <w:rFonts w:ascii="Arial" w:hAnsi="Arial" w:cs="Arial"/>
          <w:color w:val="auto"/>
          <w:sz w:val="22"/>
          <w:szCs w:val="22"/>
        </w:rPr>
        <w:t xml:space="preserve">If rehousing is required, then an appropriate application should be completed as early in the discharge planning process as possible. </w:t>
      </w:r>
    </w:p>
    <w:p w14:paraId="40BCD0D9" w14:textId="77777777" w:rsidR="00C7507F" w:rsidRDefault="00C7507F" w:rsidP="005F40A1">
      <w:pPr>
        <w:pStyle w:val="Default"/>
        <w:ind w:right="-43"/>
        <w:rPr>
          <w:rFonts w:ascii="Arial" w:hAnsi="Arial" w:cs="Arial"/>
          <w:color w:val="auto"/>
          <w:sz w:val="22"/>
          <w:szCs w:val="22"/>
        </w:rPr>
      </w:pPr>
    </w:p>
    <w:p w14:paraId="26A4F471" w14:textId="44982D49" w:rsidR="00503C15" w:rsidRDefault="00C7507F" w:rsidP="005F40A1">
      <w:pPr>
        <w:pStyle w:val="Default"/>
        <w:ind w:right="-43"/>
        <w:rPr>
          <w:rFonts w:ascii="Arial" w:hAnsi="Arial" w:cs="Arial"/>
          <w:color w:val="auto"/>
          <w:sz w:val="22"/>
          <w:szCs w:val="22"/>
        </w:rPr>
      </w:pPr>
      <w:r>
        <w:rPr>
          <w:rFonts w:ascii="Arial" w:hAnsi="Arial" w:cs="Arial"/>
          <w:color w:val="auto"/>
          <w:sz w:val="22"/>
          <w:szCs w:val="22"/>
        </w:rPr>
        <w:t>However, m</w:t>
      </w:r>
      <w:r w:rsidR="00503C15">
        <w:rPr>
          <w:rFonts w:ascii="Arial" w:hAnsi="Arial" w:cs="Arial"/>
          <w:color w:val="auto"/>
          <w:sz w:val="22"/>
          <w:szCs w:val="22"/>
        </w:rPr>
        <w:t xml:space="preserve">any patients can return to their existing properties in the short term, even when they require rehousing. If adequate </w:t>
      </w:r>
      <w:proofErr w:type="gramStart"/>
      <w:r w:rsidR="00503C15">
        <w:rPr>
          <w:rFonts w:ascii="Arial" w:hAnsi="Arial" w:cs="Arial"/>
          <w:color w:val="auto"/>
          <w:sz w:val="22"/>
          <w:szCs w:val="22"/>
        </w:rPr>
        <w:t>short term</w:t>
      </w:r>
      <w:proofErr w:type="gramEnd"/>
      <w:r w:rsidR="00503C15">
        <w:rPr>
          <w:rFonts w:ascii="Arial" w:hAnsi="Arial" w:cs="Arial"/>
          <w:color w:val="auto"/>
          <w:sz w:val="22"/>
          <w:szCs w:val="22"/>
        </w:rPr>
        <w:t xml:space="preserve"> arrangements can be made with the support of appropriate equipment </w:t>
      </w:r>
      <w:r>
        <w:rPr>
          <w:rFonts w:ascii="Arial" w:hAnsi="Arial" w:cs="Arial"/>
          <w:color w:val="auto"/>
          <w:sz w:val="22"/>
          <w:szCs w:val="22"/>
        </w:rPr>
        <w:t>(e</w:t>
      </w:r>
      <w:r w:rsidR="00A7549B">
        <w:rPr>
          <w:rFonts w:ascii="Arial" w:hAnsi="Arial" w:cs="Arial"/>
          <w:color w:val="auto"/>
          <w:sz w:val="22"/>
          <w:szCs w:val="22"/>
        </w:rPr>
        <w:t>.</w:t>
      </w:r>
      <w:r>
        <w:rPr>
          <w:rFonts w:ascii="Arial" w:hAnsi="Arial" w:cs="Arial"/>
          <w:color w:val="auto"/>
          <w:sz w:val="22"/>
          <w:szCs w:val="22"/>
        </w:rPr>
        <w:t>g</w:t>
      </w:r>
      <w:r w:rsidR="00A7549B">
        <w:rPr>
          <w:rFonts w:ascii="Arial" w:hAnsi="Arial" w:cs="Arial"/>
          <w:color w:val="auto"/>
          <w:sz w:val="22"/>
          <w:szCs w:val="22"/>
        </w:rPr>
        <w:t>.</w:t>
      </w:r>
      <w:r>
        <w:rPr>
          <w:rFonts w:ascii="Arial" w:hAnsi="Arial" w:cs="Arial"/>
          <w:color w:val="auto"/>
          <w:sz w:val="22"/>
          <w:szCs w:val="22"/>
        </w:rPr>
        <w:t xml:space="preserve"> raised toilet seat or commode) </w:t>
      </w:r>
      <w:r w:rsidR="00503C15">
        <w:rPr>
          <w:rFonts w:ascii="Arial" w:hAnsi="Arial" w:cs="Arial"/>
          <w:color w:val="auto"/>
          <w:sz w:val="22"/>
          <w:szCs w:val="22"/>
        </w:rPr>
        <w:t>and social care input, then discharge should proceed. This ensures equ</w:t>
      </w:r>
      <w:r w:rsidR="005A7CF3">
        <w:rPr>
          <w:rFonts w:ascii="Arial" w:hAnsi="Arial" w:cs="Arial"/>
          <w:color w:val="auto"/>
          <w:sz w:val="22"/>
          <w:szCs w:val="22"/>
        </w:rPr>
        <w:t>ity for Scottish Borders</w:t>
      </w:r>
      <w:r w:rsidR="00503C15">
        <w:rPr>
          <w:rFonts w:ascii="Arial" w:hAnsi="Arial" w:cs="Arial"/>
          <w:color w:val="auto"/>
          <w:sz w:val="22"/>
          <w:szCs w:val="22"/>
        </w:rPr>
        <w:t xml:space="preserve"> </w:t>
      </w:r>
      <w:r w:rsidR="00A7549B">
        <w:rPr>
          <w:rFonts w:ascii="Arial" w:hAnsi="Arial" w:cs="Arial"/>
          <w:color w:val="auto"/>
          <w:sz w:val="22"/>
          <w:szCs w:val="22"/>
        </w:rPr>
        <w:t xml:space="preserve">residents </w:t>
      </w:r>
      <w:r w:rsidR="00503C15">
        <w:rPr>
          <w:rFonts w:ascii="Arial" w:hAnsi="Arial" w:cs="Arial"/>
          <w:color w:val="auto"/>
          <w:sz w:val="22"/>
          <w:szCs w:val="22"/>
        </w:rPr>
        <w:t xml:space="preserve">who await rehousing in their existing properties and who may be experiencing similar </w:t>
      </w:r>
      <w:proofErr w:type="gramStart"/>
      <w:r w:rsidR="00503C15">
        <w:rPr>
          <w:rFonts w:ascii="Arial" w:hAnsi="Arial" w:cs="Arial"/>
          <w:color w:val="auto"/>
          <w:sz w:val="22"/>
          <w:szCs w:val="22"/>
        </w:rPr>
        <w:t>difficulties</w:t>
      </w:r>
      <w:proofErr w:type="gramEnd"/>
      <w:r w:rsidR="00503C15">
        <w:rPr>
          <w:rFonts w:ascii="Arial" w:hAnsi="Arial" w:cs="Arial"/>
          <w:color w:val="auto"/>
          <w:sz w:val="22"/>
          <w:szCs w:val="22"/>
        </w:rPr>
        <w:t xml:space="preserve"> </w:t>
      </w:r>
    </w:p>
    <w:p w14:paraId="21426433" w14:textId="77777777" w:rsidR="00C7507F" w:rsidRDefault="00C7507F" w:rsidP="005F40A1">
      <w:pPr>
        <w:pStyle w:val="Default"/>
        <w:ind w:right="-43"/>
        <w:rPr>
          <w:rFonts w:ascii="Arial" w:hAnsi="Arial" w:cs="Arial"/>
          <w:color w:val="auto"/>
          <w:sz w:val="22"/>
          <w:szCs w:val="22"/>
        </w:rPr>
      </w:pPr>
    </w:p>
    <w:p w14:paraId="0B0AC781" w14:textId="1C7E960D" w:rsidR="00C7507F" w:rsidRDefault="00C27B3F" w:rsidP="005F40A1">
      <w:pPr>
        <w:pStyle w:val="Default"/>
        <w:ind w:right="-43"/>
        <w:rPr>
          <w:rFonts w:ascii="Arial" w:hAnsi="Arial" w:cs="Arial"/>
          <w:color w:val="auto"/>
          <w:sz w:val="22"/>
          <w:szCs w:val="22"/>
        </w:rPr>
      </w:pPr>
      <w:r w:rsidRPr="00142801">
        <w:rPr>
          <w:rFonts w:ascii="Arial" w:hAnsi="Arial" w:cs="Arial"/>
          <w:color w:val="auto"/>
          <w:sz w:val="22"/>
          <w:szCs w:val="22"/>
        </w:rPr>
        <w:t>For those patients</w:t>
      </w:r>
      <w:r w:rsidR="00C7507F" w:rsidRPr="00142801">
        <w:rPr>
          <w:rFonts w:ascii="Arial" w:hAnsi="Arial" w:cs="Arial"/>
          <w:color w:val="auto"/>
          <w:sz w:val="22"/>
          <w:szCs w:val="22"/>
        </w:rPr>
        <w:t xml:space="preserve"> who cannot be accommodated safely in their existing properties, then </w:t>
      </w:r>
      <w:r w:rsidR="00D07CB9">
        <w:rPr>
          <w:rFonts w:ascii="Arial" w:hAnsi="Arial" w:cs="Arial"/>
          <w:color w:val="auto"/>
          <w:sz w:val="22"/>
          <w:szCs w:val="22"/>
        </w:rPr>
        <w:t>S</w:t>
      </w:r>
      <w:r w:rsidR="00A7549B">
        <w:rPr>
          <w:rFonts w:ascii="Arial" w:hAnsi="Arial" w:cs="Arial"/>
          <w:color w:val="auto"/>
          <w:sz w:val="22"/>
          <w:szCs w:val="22"/>
        </w:rPr>
        <w:t xml:space="preserve">cottish </w:t>
      </w:r>
      <w:r w:rsidR="00D07CB9">
        <w:rPr>
          <w:rFonts w:ascii="Arial" w:hAnsi="Arial" w:cs="Arial"/>
          <w:color w:val="auto"/>
          <w:sz w:val="22"/>
          <w:szCs w:val="22"/>
        </w:rPr>
        <w:t>B</w:t>
      </w:r>
      <w:r w:rsidR="00A7549B">
        <w:rPr>
          <w:rFonts w:ascii="Arial" w:hAnsi="Arial" w:cs="Arial"/>
          <w:color w:val="auto"/>
          <w:sz w:val="22"/>
          <w:szCs w:val="22"/>
        </w:rPr>
        <w:t xml:space="preserve">orders </w:t>
      </w:r>
      <w:r w:rsidR="00D07CB9">
        <w:rPr>
          <w:rFonts w:ascii="Arial" w:hAnsi="Arial" w:cs="Arial"/>
          <w:color w:val="auto"/>
          <w:sz w:val="22"/>
          <w:szCs w:val="22"/>
        </w:rPr>
        <w:t>C</w:t>
      </w:r>
      <w:r w:rsidR="00A7549B">
        <w:rPr>
          <w:rFonts w:ascii="Arial" w:hAnsi="Arial" w:cs="Arial"/>
          <w:color w:val="auto"/>
          <w:sz w:val="22"/>
          <w:szCs w:val="22"/>
        </w:rPr>
        <w:t>ouncil (SBC)</w:t>
      </w:r>
      <w:r w:rsidR="00D07CB9">
        <w:rPr>
          <w:rFonts w:ascii="Arial" w:hAnsi="Arial" w:cs="Arial"/>
          <w:color w:val="auto"/>
          <w:sz w:val="22"/>
          <w:szCs w:val="22"/>
        </w:rPr>
        <w:t xml:space="preserve"> </w:t>
      </w:r>
      <w:r w:rsidR="00142801" w:rsidRPr="00142801">
        <w:rPr>
          <w:rFonts w:ascii="Arial" w:hAnsi="Arial" w:cs="Arial"/>
          <w:color w:val="auto"/>
          <w:sz w:val="22"/>
          <w:szCs w:val="22"/>
        </w:rPr>
        <w:t xml:space="preserve">bed based intermediate care should be considered </w:t>
      </w:r>
      <w:r w:rsidR="00C7507F" w:rsidRPr="00142801">
        <w:rPr>
          <w:rFonts w:ascii="Arial" w:hAnsi="Arial" w:cs="Arial"/>
          <w:color w:val="auto"/>
          <w:sz w:val="22"/>
          <w:szCs w:val="22"/>
        </w:rPr>
        <w:t xml:space="preserve">(see </w:t>
      </w:r>
      <w:r w:rsidR="00142801" w:rsidRPr="00142801">
        <w:rPr>
          <w:rFonts w:ascii="Arial" w:hAnsi="Arial" w:cs="Arial"/>
          <w:color w:val="auto"/>
          <w:sz w:val="22"/>
          <w:szCs w:val="22"/>
        </w:rPr>
        <w:t>Appendix</w:t>
      </w:r>
      <w:r w:rsidR="00F6762E" w:rsidRPr="00142801">
        <w:rPr>
          <w:rFonts w:ascii="Arial" w:hAnsi="Arial" w:cs="Arial"/>
          <w:color w:val="auto"/>
          <w:sz w:val="22"/>
          <w:szCs w:val="22"/>
        </w:rPr>
        <w:t xml:space="preserve"> </w:t>
      </w:r>
      <w:r w:rsidR="00187F27">
        <w:rPr>
          <w:rFonts w:ascii="Arial" w:hAnsi="Arial" w:cs="Arial"/>
          <w:color w:val="auto"/>
          <w:sz w:val="22"/>
          <w:szCs w:val="22"/>
        </w:rPr>
        <w:t>2</w:t>
      </w:r>
      <w:r w:rsidR="00142801" w:rsidRPr="00142801">
        <w:rPr>
          <w:rFonts w:ascii="Arial" w:hAnsi="Arial" w:cs="Arial"/>
          <w:color w:val="auto"/>
          <w:sz w:val="22"/>
          <w:szCs w:val="22"/>
        </w:rPr>
        <w:t xml:space="preserve"> for </w:t>
      </w:r>
      <w:proofErr w:type="spellStart"/>
      <w:r w:rsidR="00142801" w:rsidRPr="00142801">
        <w:rPr>
          <w:rFonts w:ascii="Arial" w:hAnsi="Arial" w:cs="Arial"/>
          <w:color w:val="auto"/>
          <w:sz w:val="22"/>
          <w:szCs w:val="22"/>
        </w:rPr>
        <w:t>criterias</w:t>
      </w:r>
      <w:proofErr w:type="spellEnd"/>
      <w:r w:rsidR="00C7507F" w:rsidRPr="00142801">
        <w:rPr>
          <w:rFonts w:ascii="Arial" w:hAnsi="Arial" w:cs="Arial"/>
          <w:color w:val="auto"/>
          <w:sz w:val="22"/>
          <w:szCs w:val="22"/>
        </w:rPr>
        <w:t>). Should this be unavailable or unsuitable, then alternative interim arrangements should be considered</w:t>
      </w:r>
      <w:r w:rsidR="00EA67D2">
        <w:rPr>
          <w:rFonts w:ascii="Arial" w:hAnsi="Arial" w:cs="Arial"/>
          <w:color w:val="auto"/>
          <w:sz w:val="22"/>
          <w:szCs w:val="22"/>
        </w:rPr>
        <w:t>.</w:t>
      </w:r>
    </w:p>
    <w:p w14:paraId="37946493" w14:textId="77777777" w:rsidR="005C7B3F" w:rsidRDefault="005C7B3F" w:rsidP="005F40A1">
      <w:pPr>
        <w:pStyle w:val="Default"/>
        <w:ind w:right="-43"/>
        <w:rPr>
          <w:rFonts w:ascii="Arial" w:hAnsi="Arial" w:cs="Arial"/>
          <w:color w:val="auto"/>
          <w:sz w:val="22"/>
          <w:szCs w:val="22"/>
        </w:rPr>
      </w:pPr>
    </w:p>
    <w:p w14:paraId="52E32488" w14:textId="69635187" w:rsidR="005C7B3F" w:rsidRDefault="005C7B3F" w:rsidP="005F40A1">
      <w:pPr>
        <w:pStyle w:val="Default"/>
        <w:ind w:right="-43"/>
        <w:rPr>
          <w:rFonts w:ascii="Arial" w:hAnsi="Arial" w:cs="Arial"/>
          <w:color w:val="auto"/>
          <w:sz w:val="22"/>
          <w:szCs w:val="22"/>
        </w:rPr>
      </w:pPr>
      <w:r>
        <w:rPr>
          <w:rFonts w:ascii="Arial" w:hAnsi="Arial" w:cs="Arial"/>
          <w:color w:val="auto"/>
          <w:sz w:val="22"/>
          <w:szCs w:val="22"/>
        </w:rPr>
        <w:t xml:space="preserve">Advice and guidance regarding housing services are available on the </w:t>
      </w:r>
      <w:r w:rsidR="00A7549B">
        <w:rPr>
          <w:rFonts w:ascii="Arial" w:hAnsi="Arial" w:cs="Arial"/>
          <w:color w:val="auto"/>
          <w:sz w:val="22"/>
          <w:szCs w:val="22"/>
        </w:rPr>
        <w:t>SBC</w:t>
      </w:r>
      <w:r>
        <w:rPr>
          <w:rFonts w:ascii="Arial" w:hAnsi="Arial" w:cs="Arial"/>
          <w:color w:val="auto"/>
          <w:sz w:val="22"/>
          <w:szCs w:val="22"/>
        </w:rPr>
        <w:t xml:space="preserve"> website: </w:t>
      </w:r>
    </w:p>
    <w:p w14:paraId="2C4E77C4" w14:textId="3E02487D" w:rsidR="000B0CEF" w:rsidRPr="000B0CEF" w:rsidRDefault="00952553" w:rsidP="005F40A1">
      <w:pPr>
        <w:pStyle w:val="Default"/>
        <w:ind w:right="-43"/>
        <w:rPr>
          <w:rFonts w:ascii="Arial" w:hAnsi="Arial" w:cs="Arial"/>
          <w:color w:val="auto"/>
          <w:sz w:val="22"/>
          <w:szCs w:val="22"/>
        </w:rPr>
      </w:pPr>
      <w:hyperlink r:id="rId21" w:history="1">
        <w:r w:rsidR="000B0CEF" w:rsidRPr="000B0CEF">
          <w:rPr>
            <w:rStyle w:val="Hyperlink"/>
            <w:rFonts w:ascii="Arial" w:hAnsi="Arial" w:cs="Arial"/>
            <w:sz w:val="22"/>
            <w:szCs w:val="22"/>
          </w:rPr>
          <w:t>Council housing and housing associations | Scottish Borders Council (scotborders.gov.uk)</w:t>
        </w:r>
      </w:hyperlink>
    </w:p>
    <w:p w14:paraId="6EFD5A08" w14:textId="77777777" w:rsidR="002C0E03" w:rsidRDefault="002C0E03" w:rsidP="005F40A1">
      <w:pPr>
        <w:pStyle w:val="Default"/>
        <w:ind w:right="-43"/>
        <w:rPr>
          <w:rFonts w:ascii="Arial" w:hAnsi="Arial" w:cs="Arial"/>
          <w:color w:val="auto"/>
          <w:sz w:val="22"/>
          <w:szCs w:val="22"/>
        </w:rPr>
      </w:pPr>
    </w:p>
    <w:p w14:paraId="0873E2F0" w14:textId="262EE31B" w:rsidR="002C0E03" w:rsidRDefault="002C0E03" w:rsidP="00DD39E8">
      <w:pPr>
        <w:pStyle w:val="Default"/>
        <w:ind w:right="-43"/>
        <w:rPr>
          <w:rFonts w:ascii="Arial" w:hAnsi="Arial" w:cs="Arial"/>
          <w:color w:val="auto"/>
          <w:sz w:val="22"/>
          <w:szCs w:val="22"/>
        </w:rPr>
      </w:pPr>
      <w:r>
        <w:rPr>
          <w:rFonts w:ascii="Arial" w:hAnsi="Arial" w:cs="Arial"/>
          <w:color w:val="auto"/>
          <w:sz w:val="22"/>
          <w:szCs w:val="22"/>
        </w:rPr>
        <w:t xml:space="preserve">Scottish Borders </w:t>
      </w:r>
      <w:r w:rsidR="00FF7A4F">
        <w:rPr>
          <w:rFonts w:ascii="Arial" w:hAnsi="Arial" w:cs="Arial"/>
          <w:color w:val="auto"/>
          <w:sz w:val="22"/>
          <w:szCs w:val="22"/>
        </w:rPr>
        <w:t xml:space="preserve">Local Housing Strategy, </w:t>
      </w:r>
      <w:r>
        <w:rPr>
          <w:rFonts w:ascii="Arial" w:hAnsi="Arial" w:cs="Arial"/>
          <w:color w:val="auto"/>
          <w:sz w:val="22"/>
          <w:szCs w:val="22"/>
        </w:rPr>
        <w:t xml:space="preserve">Homelessness strategy and additional information </w:t>
      </w:r>
      <w:r w:rsidR="00FF7A4F">
        <w:rPr>
          <w:rFonts w:ascii="Arial" w:hAnsi="Arial" w:cs="Arial"/>
          <w:color w:val="auto"/>
          <w:sz w:val="22"/>
          <w:szCs w:val="22"/>
        </w:rPr>
        <w:t>are</w:t>
      </w:r>
      <w:r>
        <w:rPr>
          <w:rFonts w:ascii="Arial" w:hAnsi="Arial" w:cs="Arial"/>
          <w:color w:val="auto"/>
          <w:sz w:val="22"/>
          <w:szCs w:val="22"/>
        </w:rPr>
        <w:t xml:space="preserve"> available </w:t>
      </w:r>
      <w:r w:rsidR="000B0CEF">
        <w:rPr>
          <w:rFonts w:ascii="Arial" w:hAnsi="Arial" w:cs="Arial"/>
          <w:color w:val="auto"/>
          <w:sz w:val="22"/>
          <w:szCs w:val="22"/>
        </w:rPr>
        <w:t>via the links below:</w:t>
      </w:r>
    </w:p>
    <w:p w14:paraId="1A10B8D1" w14:textId="0E8EF8FA" w:rsidR="00FF7A4F" w:rsidRDefault="00FF7A4F" w:rsidP="00DD39E8">
      <w:pPr>
        <w:pStyle w:val="Default"/>
        <w:ind w:right="-43"/>
        <w:rPr>
          <w:rFonts w:ascii="Arial" w:hAnsi="Arial" w:cs="Arial"/>
          <w:color w:val="auto"/>
          <w:sz w:val="22"/>
          <w:szCs w:val="22"/>
        </w:rPr>
      </w:pPr>
    </w:p>
    <w:p w14:paraId="1DF25A80" w14:textId="3B03B3A2" w:rsidR="00FF7A4F" w:rsidRPr="005161F8" w:rsidRDefault="00952553" w:rsidP="005161F8">
      <w:pPr>
        <w:jc w:val="both"/>
        <w:rPr>
          <w:rStyle w:val="Hyperlink"/>
        </w:rPr>
      </w:pPr>
      <w:hyperlink r:id="rId22" w:history="1">
        <w:r w:rsidR="00FF7A4F" w:rsidRPr="005161F8">
          <w:rPr>
            <w:rStyle w:val="Hyperlink"/>
            <w:rFonts w:ascii="Arial" w:hAnsi="Arial" w:cs="Arial"/>
            <w:sz w:val="22"/>
            <w:szCs w:val="22"/>
          </w:rPr>
          <w:t>Strategies, plans and policies directory - Local housing strategy | Scottish Borders Council (scotborders.gov.uk)</w:t>
        </w:r>
      </w:hyperlink>
    </w:p>
    <w:p w14:paraId="4E06044C" w14:textId="77777777" w:rsidR="000B0CEF" w:rsidRDefault="000B0CEF" w:rsidP="000B0CEF">
      <w:pPr>
        <w:jc w:val="both"/>
        <w:rPr>
          <w:rFonts w:ascii="Arial" w:hAnsi="Arial" w:cs="Arial"/>
          <w:sz w:val="22"/>
          <w:szCs w:val="22"/>
        </w:rPr>
      </w:pPr>
    </w:p>
    <w:p w14:paraId="57DFB86A" w14:textId="77777777" w:rsidR="000B0CEF" w:rsidRPr="008B28B3" w:rsidRDefault="00952553" w:rsidP="000B0CEF">
      <w:pPr>
        <w:jc w:val="both"/>
        <w:rPr>
          <w:rFonts w:ascii="Arial" w:hAnsi="Arial" w:cs="Arial"/>
          <w:b/>
          <w:sz w:val="22"/>
          <w:szCs w:val="22"/>
        </w:rPr>
      </w:pPr>
      <w:hyperlink r:id="rId23" w:history="1">
        <w:r w:rsidR="000B0CEF" w:rsidRPr="00F8463B">
          <w:rPr>
            <w:rStyle w:val="Hyperlink"/>
            <w:rFonts w:ascii="Arial" w:hAnsi="Arial" w:cs="Arial"/>
            <w:sz w:val="22"/>
            <w:szCs w:val="22"/>
          </w:rPr>
          <w:t>Scottish Borders Homelessness Services</w:t>
        </w:r>
      </w:hyperlink>
    </w:p>
    <w:p w14:paraId="1EE20C97" w14:textId="77777777" w:rsidR="000B0CEF" w:rsidRDefault="000B0CEF" w:rsidP="00DD39E8">
      <w:pPr>
        <w:pStyle w:val="Default"/>
        <w:ind w:right="-43"/>
        <w:rPr>
          <w:rFonts w:ascii="Arial" w:hAnsi="Arial" w:cs="Arial"/>
          <w:color w:val="auto"/>
          <w:sz w:val="22"/>
          <w:szCs w:val="22"/>
        </w:rPr>
      </w:pPr>
    </w:p>
    <w:p w14:paraId="0BFB12CE" w14:textId="77777777" w:rsidR="000B0CEF" w:rsidRDefault="000B0CEF" w:rsidP="00DD39E8">
      <w:pPr>
        <w:pStyle w:val="Default"/>
        <w:ind w:right="-43"/>
        <w:rPr>
          <w:rFonts w:ascii="Arial" w:hAnsi="Arial" w:cs="Arial"/>
          <w:color w:val="auto"/>
          <w:sz w:val="22"/>
          <w:szCs w:val="22"/>
        </w:rPr>
      </w:pPr>
    </w:p>
    <w:p w14:paraId="06E8DCC6" w14:textId="2FDA2DFC" w:rsidR="00C7507F" w:rsidRDefault="00802013" w:rsidP="005F40A1">
      <w:pPr>
        <w:pStyle w:val="Default"/>
        <w:ind w:right="-43"/>
        <w:rPr>
          <w:rFonts w:ascii="Arial" w:hAnsi="Arial" w:cs="Arial"/>
          <w:b/>
          <w:color w:val="auto"/>
          <w:sz w:val="22"/>
          <w:szCs w:val="22"/>
        </w:rPr>
      </w:pPr>
      <w:r>
        <w:rPr>
          <w:rFonts w:ascii="Arial" w:hAnsi="Arial" w:cs="Arial"/>
          <w:b/>
          <w:color w:val="auto"/>
          <w:sz w:val="22"/>
          <w:szCs w:val="22"/>
        </w:rPr>
        <w:t>7.</w:t>
      </w:r>
      <w:r w:rsidR="00C7507F">
        <w:rPr>
          <w:rFonts w:ascii="Arial" w:hAnsi="Arial" w:cs="Arial"/>
          <w:b/>
          <w:color w:val="auto"/>
          <w:sz w:val="22"/>
          <w:szCs w:val="22"/>
        </w:rPr>
        <w:t xml:space="preserve">2 </w:t>
      </w:r>
      <w:r w:rsidR="00DD39E8">
        <w:rPr>
          <w:rFonts w:ascii="Arial" w:hAnsi="Arial" w:cs="Arial"/>
          <w:b/>
          <w:color w:val="auto"/>
          <w:sz w:val="22"/>
          <w:szCs w:val="22"/>
        </w:rPr>
        <w:tab/>
      </w:r>
      <w:r w:rsidR="00C7507F" w:rsidRPr="00A56E86">
        <w:rPr>
          <w:rFonts w:ascii="Arial" w:hAnsi="Arial" w:cs="Arial"/>
          <w:b/>
          <w:color w:val="auto"/>
          <w:sz w:val="22"/>
          <w:szCs w:val="22"/>
        </w:rPr>
        <w:t>Domiciliary Care Support</w:t>
      </w:r>
    </w:p>
    <w:p w14:paraId="2E6A530D" w14:textId="40B1F8BB" w:rsidR="00A56E86" w:rsidRDefault="00A56E86" w:rsidP="005F40A1">
      <w:pPr>
        <w:pStyle w:val="Default"/>
        <w:ind w:right="-43"/>
        <w:rPr>
          <w:rFonts w:ascii="Arial" w:hAnsi="Arial" w:cs="Arial"/>
          <w:b/>
          <w:color w:val="auto"/>
          <w:sz w:val="22"/>
          <w:szCs w:val="22"/>
        </w:rPr>
      </w:pPr>
    </w:p>
    <w:p w14:paraId="4000D943" w14:textId="26F3B6B7" w:rsidR="00C7507F" w:rsidRDefault="00CB35B9" w:rsidP="005F40A1">
      <w:pPr>
        <w:pStyle w:val="Default"/>
        <w:ind w:right="-43"/>
        <w:rPr>
          <w:rFonts w:ascii="Arial" w:hAnsi="Arial" w:cs="Arial"/>
          <w:color w:val="auto"/>
          <w:sz w:val="22"/>
          <w:szCs w:val="22"/>
        </w:rPr>
      </w:pPr>
      <w:r>
        <w:rPr>
          <w:rFonts w:ascii="Arial" w:hAnsi="Arial" w:cs="Arial"/>
          <w:color w:val="auto"/>
          <w:sz w:val="22"/>
          <w:szCs w:val="22"/>
        </w:rPr>
        <w:t>If</w:t>
      </w:r>
      <w:r w:rsidR="00F6524D">
        <w:rPr>
          <w:rFonts w:ascii="Arial" w:hAnsi="Arial" w:cs="Arial"/>
          <w:color w:val="auto"/>
          <w:sz w:val="22"/>
          <w:szCs w:val="22"/>
        </w:rPr>
        <w:t xml:space="preserve"> Home First</w:t>
      </w:r>
      <w:r w:rsidR="0087679D">
        <w:rPr>
          <w:rFonts w:ascii="Arial" w:hAnsi="Arial" w:cs="Arial"/>
          <w:color w:val="auto"/>
          <w:sz w:val="22"/>
          <w:szCs w:val="22"/>
        </w:rPr>
        <w:t xml:space="preserve"> </w:t>
      </w:r>
      <w:r>
        <w:rPr>
          <w:rFonts w:ascii="Arial" w:hAnsi="Arial" w:cs="Arial"/>
          <w:color w:val="auto"/>
          <w:sz w:val="22"/>
          <w:szCs w:val="22"/>
        </w:rPr>
        <w:t xml:space="preserve">is not the appropriate </w:t>
      </w:r>
      <w:proofErr w:type="gramStart"/>
      <w:r>
        <w:rPr>
          <w:rFonts w:ascii="Arial" w:hAnsi="Arial" w:cs="Arial"/>
          <w:color w:val="auto"/>
          <w:sz w:val="22"/>
          <w:szCs w:val="22"/>
        </w:rPr>
        <w:t>pathway</w:t>
      </w:r>
      <w:proofErr w:type="gramEnd"/>
      <w:r w:rsidR="00F6524D">
        <w:rPr>
          <w:rFonts w:ascii="Arial" w:hAnsi="Arial" w:cs="Arial"/>
          <w:color w:val="auto"/>
          <w:sz w:val="22"/>
          <w:szCs w:val="22"/>
        </w:rPr>
        <w:t xml:space="preserve"> </w:t>
      </w:r>
      <w:r w:rsidR="00A7549B">
        <w:rPr>
          <w:rFonts w:ascii="Arial" w:hAnsi="Arial" w:cs="Arial"/>
          <w:color w:val="auto"/>
          <w:sz w:val="22"/>
          <w:szCs w:val="22"/>
        </w:rPr>
        <w:t xml:space="preserve">then </w:t>
      </w:r>
      <w:r w:rsidR="00F6524D">
        <w:rPr>
          <w:rFonts w:ascii="Arial" w:hAnsi="Arial" w:cs="Arial"/>
          <w:color w:val="auto"/>
          <w:sz w:val="22"/>
          <w:szCs w:val="22"/>
        </w:rPr>
        <w:t xml:space="preserve">a referral </w:t>
      </w:r>
      <w:r w:rsidR="00A47FF0">
        <w:rPr>
          <w:rFonts w:ascii="Arial" w:hAnsi="Arial" w:cs="Arial"/>
          <w:color w:val="auto"/>
          <w:sz w:val="22"/>
          <w:szCs w:val="22"/>
        </w:rPr>
        <w:t xml:space="preserve">will </w:t>
      </w:r>
      <w:r w:rsidR="00F6524D">
        <w:rPr>
          <w:rFonts w:ascii="Arial" w:hAnsi="Arial" w:cs="Arial"/>
          <w:color w:val="auto"/>
          <w:sz w:val="22"/>
          <w:szCs w:val="22"/>
        </w:rPr>
        <w:t>be made to</w:t>
      </w:r>
      <w:r w:rsidR="00970118">
        <w:rPr>
          <w:rFonts w:ascii="Arial" w:hAnsi="Arial" w:cs="Arial"/>
          <w:color w:val="auto"/>
          <w:sz w:val="22"/>
          <w:szCs w:val="22"/>
        </w:rPr>
        <w:t xml:space="preserve"> the</w:t>
      </w:r>
      <w:r w:rsidR="00F6524D">
        <w:rPr>
          <w:rFonts w:ascii="Arial" w:hAnsi="Arial" w:cs="Arial"/>
          <w:color w:val="auto"/>
          <w:sz w:val="22"/>
          <w:szCs w:val="22"/>
        </w:rPr>
        <w:t xml:space="preserve"> Social Work</w:t>
      </w:r>
      <w:r w:rsidR="00970118">
        <w:rPr>
          <w:rFonts w:ascii="Arial" w:hAnsi="Arial" w:cs="Arial"/>
          <w:color w:val="auto"/>
          <w:sz w:val="22"/>
          <w:szCs w:val="22"/>
        </w:rPr>
        <w:t xml:space="preserve"> &amp; Practice Team</w:t>
      </w:r>
      <w:r>
        <w:rPr>
          <w:rFonts w:ascii="Arial" w:hAnsi="Arial" w:cs="Arial"/>
          <w:color w:val="auto"/>
          <w:sz w:val="22"/>
          <w:szCs w:val="22"/>
        </w:rPr>
        <w:t xml:space="preserve"> </w:t>
      </w:r>
      <w:r w:rsidR="00F6524D">
        <w:rPr>
          <w:rFonts w:ascii="Arial" w:hAnsi="Arial" w:cs="Arial"/>
          <w:color w:val="auto"/>
          <w:sz w:val="22"/>
          <w:szCs w:val="22"/>
        </w:rPr>
        <w:t xml:space="preserve">to request a Package of Care.  The agreed </w:t>
      </w:r>
      <w:r w:rsidR="00A7549B">
        <w:rPr>
          <w:rFonts w:ascii="Arial" w:hAnsi="Arial" w:cs="Arial"/>
          <w:color w:val="auto"/>
          <w:sz w:val="22"/>
          <w:szCs w:val="22"/>
        </w:rPr>
        <w:t>s</w:t>
      </w:r>
      <w:r w:rsidR="00F6524D">
        <w:rPr>
          <w:rFonts w:ascii="Arial" w:hAnsi="Arial" w:cs="Arial"/>
          <w:color w:val="auto"/>
          <w:sz w:val="22"/>
          <w:szCs w:val="22"/>
        </w:rPr>
        <w:t xml:space="preserve">upport </w:t>
      </w:r>
      <w:r w:rsidR="00A7549B">
        <w:rPr>
          <w:rFonts w:ascii="Arial" w:hAnsi="Arial" w:cs="Arial"/>
          <w:color w:val="auto"/>
          <w:sz w:val="22"/>
          <w:szCs w:val="22"/>
        </w:rPr>
        <w:t>p</w:t>
      </w:r>
      <w:r w:rsidR="00F6524D">
        <w:rPr>
          <w:rFonts w:ascii="Arial" w:hAnsi="Arial" w:cs="Arial"/>
          <w:color w:val="auto"/>
          <w:sz w:val="22"/>
          <w:szCs w:val="22"/>
        </w:rPr>
        <w:t xml:space="preserve">lan will be sourced by the </w:t>
      </w:r>
      <w:r w:rsidR="00F6524D" w:rsidRPr="00970118">
        <w:rPr>
          <w:rFonts w:ascii="Arial" w:hAnsi="Arial" w:cs="Arial"/>
          <w:color w:val="auto"/>
          <w:sz w:val="22"/>
          <w:szCs w:val="22"/>
        </w:rPr>
        <w:t>Matching Unit.</w:t>
      </w:r>
    </w:p>
    <w:p w14:paraId="7B9BBA60" w14:textId="77777777" w:rsidR="00C7507F" w:rsidRDefault="00C7507F" w:rsidP="005F40A1">
      <w:pPr>
        <w:pStyle w:val="Default"/>
        <w:ind w:right="-43"/>
        <w:rPr>
          <w:rFonts w:ascii="Arial" w:hAnsi="Arial" w:cs="Arial"/>
          <w:color w:val="auto"/>
          <w:sz w:val="22"/>
          <w:szCs w:val="22"/>
        </w:rPr>
      </w:pPr>
    </w:p>
    <w:p w14:paraId="2049E951" w14:textId="3418F637" w:rsidR="005A7CF3" w:rsidRDefault="00D07CB9" w:rsidP="005F40A1">
      <w:pPr>
        <w:pStyle w:val="Default"/>
        <w:ind w:right="-43"/>
        <w:rPr>
          <w:rFonts w:ascii="Arial" w:hAnsi="Arial" w:cs="Arial"/>
          <w:color w:val="auto"/>
          <w:sz w:val="22"/>
          <w:szCs w:val="22"/>
        </w:rPr>
      </w:pPr>
      <w:r>
        <w:rPr>
          <w:rFonts w:ascii="Arial" w:hAnsi="Arial" w:cs="Arial"/>
          <w:color w:val="auto"/>
          <w:sz w:val="22"/>
          <w:szCs w:val="22"/>
        </w:rPr>
        <w:lastRenderedPageBreak/>
        <w:t xml:space="preserve">The </w:t>
      </w:r>
      <w:r w:rsidR="00B20F74">
        <w:rPr>
          <w:rFonts w:ascii="Arial" w:hAnsi="Arial" w:cs="Arial"/>
          <w:color w:val="auto"/>
          <w:sz w:val="22"/>
          <w:szCs w:val="22"/>
        </w:rPr>
        <w:t>P</w:t>
      </w:r>
      <w:r w:rsidR="00C7507F" w:rsidRPr="00841305">
        <w:rPr>
          <w:rFonts w:ascii="Arial" w:hAnsi="Arial" w:cs="Arial"/>
          <w:color w:val="auto"/>
          <w:sz w:val="22"/>
          <w:szCs w:val="22"/>
        </w:rPr>
        <w:t>DD should be clearly marked on the referral.</w:t>
      </w:r>
      <w:r w:rsidR="00C27B3F" w:rsidRPr="00841305">
        <w:rPr>
          <w:rFonts w:ascii="Arial" w:hAnsi="Arial" w:cs="Arial"/>
          <w:color w:val="auto"/>
          <w:sz w:val="22"/>
          <w:szCs w:val="22"/>
        </w:rPr>
        <w:t xml:space="preserve"> </w:t>
      </w:r>
      <w:r w:rsidR="00E53B5D">
        <w:rPr>
          <w:rFonts w:ascii="Arial" w:hAnsi="Arial" w:cs="Arial"/>
          <w:color w:val="auto"/>
          <w:sz w:val="22"/>
          <w:szCs w:val="22"/>
        </w:rPr>
        <w:t>Social Work &amp; Practice Professionals</w:t>
      </w:r>
      <w:r w:rsidR="00C27B3F" w:rsidRPr="00841305">
        <w:rPr>
          <w:rFonts w:ascii="Arial" w:hAnsi="Arial" w:cs="Arial"/>
          <w:color w:val="auto"/>
          <w:sz w:val="22"/>
          <w:szCs w:val="22"/>
        </w:rPr>
        <w:t xml:space="preserve"> should then</w:t>
      </w:r>
      <w:r w:rsidR="000A6882">
        <w:rPr>
          <w:rFonts w:ascii="Arial" w:hAnsi="Arial" w:cs="Arial"/>
          <w:color w:val="auto"/>
          <w:sz w:val="22"/>
          <w:szCs w:val="22"/>
        </w:rPr>
        <w:t xml:space="preserve"> </w:t>
      </w:r>
      <w:r w:rsidR="00C27B3F" w:rsidRPr="00841305">
        <w:rPr>
          <w:rFonts w:ascii="Arial" w:hAnsi="Arial" w:cs="Arial"/>
          <w:color w:val="auto"/>
          <w:sz w:val="22"/>
          <w:szCs w:val="22"/>
        </w:rPr>
        <w:t>notify t</w:t>
      </w:r>
      <w:r w:rsidR="00EB10EE" w:rsidRPr="00841305">
        <w:rPr>
          <w:rFonts w:ascii="Arial" w:hAnsi="Arial" w:cs="Arial"/>
          <w:color w:val="auto"/>
          <w:sz w:val="22"/>
          <w:szCs w:val="22"/>
        </w:rPr>
        <w:t xml:space="preserve">he </w:t>
      </w:r>
      <w:r w:rsidR="00F6524D" w:rsidRPr="00841305">
        <w:rPr>
          <w:rFonts w:ascii="Arial" w:hAnsi="Arial" w:cs="Arial"/>
          <w:color w:val="auto"/>
          <w:sz w:val="22"/>
          <w:szCs w:val="22"/>
        </w:rPr>
        <w:t>MDT Meetings</w:t>
      </w:r>
      <w:r w:rsidR="00C27B3F" w:rsidRPr="00841305">
        <w:rPr>
          <w:rFonts w:ascii="Arial" w:hAnsi="Arial" w:cs="Arial"/>
          <w:color w:val="auto"/>
          <w:sz w:val="22"/>
          <w:szCs w:val="22"/>
        </w:rPr>
        <w:t xml:space="preserve"> to ensure the patient is being discussed</w:t>
      </w:r>
      <w:r w:rsidR="005A7CF3" w:rsidRPr="00841305">
        <w:rPr>
          <w:rFonts w:ascii="Arial" w:hAnsi="Arial" w:cs="Arial"/>
          <w:color w:val="auto"/>
          <w:sz w:val="22"/>
          <w:szCs w:val="22"/>
        </w:rPr>
        <w:t>.</w:t>
      </w:r>
    </w:p>
    <w:p w14:paraId="1992E99D" w14:textId="77777777" w:rsidR="0041512E" w:rsidRDefault="0041512E" w:rsidP="005F40A1">
      <w:pPr>
        <w:pStyle w:val="Default"/>
        <w:ind w:right="-43"/>
        <w:rPr>
          <w:rFonts w:ascii="Arial" w:hAnsi="Arial" w:cs="Arial"/>
          <w:color w:val="auto"/>
          <w:sz w:val="22"/>
          <w:szCs w:val="22"/>
        </w:rPr>
      </w:pPr>
    </w:p>
    <w:p w14:paraId="4E888664" w14:textId="77777777" w:rsidR="003D03FA" w:rsidRDefault="00C7507F" w:rsidP="005F40A1">
      <w:pPr>
        <w:pStyle w:val="Default"/>
        <w:ind w:right="-43"/>
        <w:rPr>
          <w:rFonts w:ascii="Arial" w:hAnsi="Arial" w:cs="Arial"/>
          <w:color w:val="auto"/>
          <w:sz w:val="22"/>
          <w:szCs w:val="22"/>
        </w:rPr>
      </w:pPr>
      <w:r>
        <w:rPr>
          <w:rFonts w:ascii="Arial" w:hAnsi="Arial" w:cs="Arial"/>
          <w:color w:val="auto"/>
          <w:sz w:val="22"/>
          <w:szCs w:val="22"/>
        </w:rPr>
        <w:t xml:space="preserve">Should the care be unavailable on the specified date, this should be clearly communicated to the MDT and the patient, family, carer, and/or proxy immediately and discussion should then take place about how to progress the discharge. </w:t>
      </w:r>
    </w:p>
    <w:p w14:paraId="40C4FB80" w14:textId="77777777" w:rsidR="00DD39E8" w:rsidRDefault="00DD39E8" w:rsidP="005F40A1">
      <w:pPr>
        <w:pStyle w:val="Default"/>
        <w:ind w:right="-43"/>
        <w:rPr>
          <w:rFonts w:ascii="Arial" w:hAnsi="Arial" w:cs="Arial"/>
          <w:color w:val="auto"/>
          <w:sz w:val="22"/>
          <w:szCs w:val="22"/>
        </w:rPr>
      </w:pPr>
    </w:p>
    <w:p w14:paraId="42A2E4C3" w14:textId="612D5E35" w:rsidR="003D03FA" w:rsidRDefault="00802013" w:rsidP="005F40A1">
      <w:pPr>
        <w:pStyle w:val="Default"/>
        <w:ind w:right="-43"/>
        <w:rPr>
          <w:rFonts w:ascii="Arial" w:hAnsi="Arial" w:cs="Arial"/>
          <w:b/>
          <w:color w:val="auto"/>
          <w:sz w:val="22"/>
          <w:szCs w:val="22"/>
        </w:rPr>
      </w:pPr>
      <w:r>
        <w:rPr>
          <w:rFonts w:ascii="Arial" w:hAnsi="Arial" w:cs="Arial"/>
          <w:b/>
          <w:color w:val="auto"/>
          <w:sz w:val="22"/>
          <w:szCs w:val="22"/>
        </w:rPr>
        <w:t>7</w:t>
      </w:r>
      <w:r w:rsidR="003D03FA">
        <w:rPr>
          <w:rFonts w:ascii="Arial" w:hAnsi="Arial" w:cs="Arial"/>
          <w:b/>
          <w:color w:val="auto"/>
          <w:sz w:val="22"/>
          <w:szCs w:val="22"/>
        </w:rPr>
        <w:t xml:space="preserve">.3 </w:t>
      </w:r>
      <w:r w:rsidR="00DD39E8">
        <w:rPr>
          <w:rFonts w:ascii="Arial" w:hAnsi="Arial" w:cs="Arial"/>
          <w:b/>
          <w:color w:val="auto"/>
          <w:sz w:val="22"/>
          <w:szCs w:val="22"/>
        </w:rPr>
        <w:tab/>
      </w:r>
      <w:r w:rsidR="003D03FA">
        <w:rPr>
          <w:rFonts w:ascii="Arial" w:hAnsi="Arial" w:cs="Arial"/>
          <w:b/>
          <w:color w:val="auto"/>
          <w:sz w:val="22"/>
          <w:szCs w:val="22"/>
        </w:rPr>
        <w:t>Care Home Admission</w:t>
      </w:r>
    </w:p>
    <w:p w14:paraId="7E2EE76D" w14:textId="77777777" w:rsidR="003756D4" w:rsidRDefault="003756D4" w:rsidP="003D03FA">
      <w:pPr>
        <w:pStyle w:val="Default"/>
        <w:ind w:right="-43"/>
        <w:rPr>
          <w:rFonts w:ascii="Arial" w:hAnsi="Arial" w:cs="Arial"/>
          <w:color w:val="auto"/>
          <w:sz w:val="22"/>
          <w:szCs w:val="22"/>
        </w:rPr>
      </w:pPr>
    </w:p>
    <w:p w14:paraId="68713196" w14:textId="2261747A" w:rsidR="003756D4" w:rsidRDefault="000A6882" w:rsidP="003D03FA">
      <w:pPr>
        <w:pStyle w:val="Default"/>
        <w:ind w:right="-43"/>
        <w:rPr>
          <w:rFonts w:ascii="Arial" w:hAnsi="Arial" w:cs="Arial"/>
          <w:color w:val="auto"/>
          <w:sz w:val="22"/>
          <w:szCs w:val="22"/>
        </w:rPr>
      </w:pPr>
      <w:r w:rsidRPr="000A6882">
        <w:rPr>
          <w:rFonts w:ascii="Arial" w:hAnsi="Arial" w:cs="Arial"/>
          <w:color w:val="auto"/>
          <w:sz w:val="22"/>
          <w:szCs w:val="22"/>
        </w:rPr>
        <w:t xml:space="preserve">Admission to a care home from a hospital setting should only take place after the </w:t>
      </w:r>
      <w:proofErr w:type="spellStart"/>
      <w:r w:rsidRPr="000A6882">
        <w:rPr>
          <w:rFonts w:ascii="Arial" w:hAnsi="Arial" w:cs="Arial"/>
          <w:color w:val="auto"/>
          <w:sz w:val="22"/>
          <w:szCs w:val="22"/>
        </w:rPr>
        <w:t>patients</w:t>
      </w:r>
      <w:proofErr w:type="spellEnd"/>
      <w:r w:rsidRPr="000A6882">
        <w:rPr>
          <w:rFonts w:ascii="Arial" w:hAnsi="Arial" w:cs="Arial"/>
          <w:color w:val="auto"/>
          <w:sz w:val="22"/>
          <w:szCs w:val="22"/>
        </w:rPr>
        <w:t xml:space="preserve"> needs and views of their representatives have been considered taking account of rehabilitation/ recovery</w:t>
      </w:r>
      <w:r w:rsidR="00EA67D2">
        <w:rPr>
          <w:rFonts w:ascii="Arial" w:hAnsi="Arial" w:cs="Arial"/>
          <w:color w:val="auto"/>
          <w:sz w:val="22"/>
          <w:szCs w:val="22"/>
        </w:rPr>
        <w:t>.</w:t>
      </w:r>
      <w:r w:rsidR="00EA67D2" w:rsidRPr="00EA67D2">
        <w:rPr>
          <w:rFonts w:ascii="Arial" w:hAnsi="Arial" w:cs="Arial"/>
          <w:color w:val="auto"/>
          <w:sz w:val="22"/>
          <w:szCs w:val="22"/>
        </w:rPr>
        <w:t xml:space="preserve"> </w:t>
      </w:r>
      <w:r w:rsidR="00EA67D2">
        <w:rPr>
          <w:rFonts w:ascii="Arial" w:hAnsi="Arial" w:cs="Arial"/>
          <w:color w:val="auto"/>
          <w:sz w:val="22"/>
          <w:szCs w:val="22"/>
        </w:rPr>
        <w:t xml:space="preserve"> </w:t>
      </w:r>
      <w:r w:rsidR="003756D4">
        <w:rPr>
          <w:rFonts w:ascii="Arial" w:hAnsi="Arial" w:cs="Arial"/>
          <w:color w:val="auto"/>
          <w:sz w:val="22"/>
          <w:szCs w:val="22"/>
        </w:rPr>
        <w:t xml:space="preserve">Before this decision is finalised, </w:t>
      </w:r>
      <w:r w:rsidR="003756D4" w:rsidRPr="00CC1216">
        <w:rPr>
          <w:rFonts w:ascii="Arial" w:hAnsi="Arial" w:cs="Arial"/>
          <w:color w:val="auto"/>
          <w:sz w:val="22"/>
          <w:szCs w:val="22"/>
        </w:rPr>
        <w:t>step down to assess options</w:t>
      </w:r>
      <w:r w:rsidR="003756D4">
        <w:rPr>
          <w:rFonts w:ascii="Arial" w:hAnsi="Arial" w:cs="Arial"/>
          <w:color w:val="auto"/>
          <w:sz w:val="22"/>
          <w:szCs w:val="22"/>
        </w:rPr>
        <w:t xml:space="preserve"> should be considered to ensure the patient has an opportunity to optimise their rehabilitation/recovery with appropriate supports in place but </w:t>
      </w:r>
      <w:proofErr w:type="spellStart"/>
      <w:r w:rsidR="003756D4">
        <w:rPr>
          <w:rFonts w:ascii="Arial" w:hAnsi="Arial" w:cs="Arial"/>
          <w:color w:val="auto"/>
          <w:sz w:val="22"/>
          <w:szCs w:val="22"/>
        </w:rPr>
        <w:t>outwith</w:t>
      </w:r>
      <w:proofErr w:type="spellEnd"/>
      <w:r w:rsidR="003756D4">
        <w:rPr>
          <w:rFonts w:ascii="Arial" w:hAnsi="Arial" w:cs="Arial"/>
          <w:color w:val="auto"/>
          <w:sz w:val="22"/>
          <w:szCs w:val="22"/>
        </w:rPr>
        <w:t xml:space="preserve"> a clinical setting. </w:t>
      </w:r>
      <w:r w:rsidR="00EA67D2">
        <w:rPr>
          <w:rFonts w:ascii="Arial" w:hAnsi="Arial" w:cs="Arial"/>
          <w:color w:val="auto"/>
          <w:sz w:val="22"/>
          <w:szCs w:val="22"/>
        </w:rPr>
        <w:t>The assessment should be fully discussed with the patient, family, carer and/or proxy and all relevant information</w:t>
      </w:r>
      <w:r w:rsidR="00EA67D2" w:rsidRPr="005C59B2">
        <w:rPr>
          <w:rFonts w:ascii="Arial" w:hAnsi="Arial" w:cs="Arial"/>
          <w:color w:val="auto"/>
          <w:sz w:val="22"/>
          <w:szCs w:val="22"/>
        </w:rPr>
        <w:t xml:space="preserve"> </w:t>
      </w:r>
      <w:r w:rsidR="00EA67D2" w:rsidRPr="00141785">
        <w:rPr>
          <w:rFonts w:ascii="Arial" w:hAnsi="Arial" w:cs="Arial"/>
          <w:color w:val="auto"/>
          <w:sz w:val="22"/>
          <w:szCs w:val="22"/>
        </w:rPr>
        <w:t xml:space="preserve">should be </w:t>
      </w:r>
      <w:r w:rsidR="00EA67D2">
        <w:rPr>
          <w:rFonts w:ascii="Arial" w:hAnsi="Arial" w:cs="Arial"/>
          <w:color w:val="auto"/>
          <w:sz w:val="22"/>
          <w:szCs w:val="22"/>
        </w:rPr>
        <w:t>provided to them.</w:t>
      </w:r>
    </w:p>
    <w:p w14:paraId="59884465" w14:textId="77777777" w:rsidR="003756D4" w:rsidRDefault="003756D4" w:rsidP="003D03FA">
      <w:pPr>
        <w:pStyle w:val="Default"/>
        <w:ind w:right="-43"/>
        <w:rPr>
          <w:rFonts w:ascii="Arial" w:hAnsi="Arial" w:cs="Arial"/>
          <w:color w:val="auto"/>
          <w:sz w:val="22"/>
          <w:szCs w:val="22"/>
        </w:rPr>
      </w:pPr>
    </w:p>
    <w:p w14:paraId="6C71E927" w14:textId="77777777" w:rsidR="007D0F50" w:rsidRPr="00EE3A46" w:rsidRDefault="00716A50" w:rsidP="00290996">
      <w:pPr>
        <w:pStyle w:val="Default"/>
        <w:jc w:val="both"/>
        <w:rPr>
          <w:rFonts w:ascii="Arial" w:hAnsi="Arial" w:cs="Arial"/>
          <w:color w:val="auto"/>
          <w:sz w:val="22"/>
          <w:szCs w:val="22"/>
        </w:rPr>
      </w:pPr>
      <w:r w:rsidRPr="00EE3A46">
        <w:rPr>
          <w:rFonts w:ascii="Arial" w:hAnsi="Arial" w:cs="Arial"/>
          <w:color w:val="auto"/>
          <w:sz w:val="22"/>
          <w:szCs w:val="22"/>
        </w:rPr>
        <w:t>The patient, family</w:t>
      </w:r>
      <w:r w:rsidR="00885915" w:rsidRPr="00EE3A46">
        <w:rPr>
          <w:rFonts w:ascii="Arial" w:hAnsi="Arial" w:cs="Arial"/>
          <w:color w:val="auto"/>
          <w:sz w:val="22"/>
          <w:szCs w:val="22"/>
        </w:rPr>
        <w:t>, carer and/</w:t>
      </w:r>
      <w:r w:rsidRPr="00EE3A46">
        <w:rPr>
          <w:rFonts w:ascii="Arial" w:hAnsi="Arial" w:cs="Arial"/>
          <w:color w:val="auto"/>
          <w:sz w:val="22"/>
          <w:szCs w:val="22"/>
        </w:rPr>
        <w:t xml:space="preserve">or proxy should </w:t>
      </w:r>
      <w:r w:rsidR="003756D4" w:rsidRPr="00EE3A46">
        <w:rPr>
          <w:rFonts w:ascii="Arial" w:hAnsi="Arial" w:cs="Arial"/>
          <w:color w:val="auto"/>
          <w:sz w:val="22"/>
          <w:szCs w:val="22"/>
        </w:rPr>
        <w:t>be provided</w:t>
      </w:r>
      <w:r w:rsidR="007D0F50" w:rsidRPr="00EE3A46">
        <w:rPr>
          <w:rFonts w:ascii="Arial" w:hAnsi="Arial" w:cs="Arial"/>
          <w:color w:val="auto"/>
          <w:sz w:val="22"/>
          <w:szCs w:val="22"/>
        </w:rPr>
        <w:t xml:space="preserve"> with information on care </w:t>
      </w:r>
      <w:proofErr w:type="gramStart"/>
      <w:r w:rsidR="007D0F50" w:rsidRPr="00EE3A46">
        <w:rPr>
          <w:rFonts w:ascii="Arial" w:hAnsi="Arial" w:cs="Arial"/>
          <w:color w:val="auto"/>
          <w:sz w:val="22"/>
          <w:szCs w:val="22"/>
        </w:rPr>
        <w:t>homes</w:t>
      </w:r>
      <w:proofErr w:type="gramEnd"/>
    </w:p>
    <w:p w14:paraId="17120E84" w14:textId="23607A8D" w:rsidR="00D30B73" w:rsidRDefault="003756D4" w:rsidP="00D30B73">
      <w:pPr>
        <w:rPr>
          <w:rFonts w:ascii="Arial" w:hAnsi="Arial" w:cs="Arial"/>
          <w:sz w:val="22"/>
          <w:szCs w:val="22"/>
        </w:rPr>
      </w:pPr>
      <w:r w:rsidRPr="00EE3A46">
        <w:rPr>
          <w:rFonts w:ascii="Arial" w:hAnsi="Arial" w:cs="Arial"/>
          <w:sz w:val="22"/>
          <w:szCs w:val="22"/>
        </w:rPr>
        <w:t>which c</w:t>
      </w:r>
      <w:r w:rsidR="00A2389B" w:rsidRPr="00EE3A46">
        <w:rPr>
          <w:rFonts w:ascii="Arial" w:hAnsi="Arial" w:cs="Arial"/>
          <w:sz w:val="22"/>
          <w:szCs w:val="22"/>
        </w:rPr>
        <w:t xml:space="preserve">an </w:t>
      </w:r>
      <w:r w:rsidR="00D07CB9">
        <w:rPr>
          <w:rFonts w:ascii="Arial" w:hAnsi="Arial" w:cs="Arial"/>
          <w:sz w:val="22"/>
          <w:szCs w:val="22"/>
        </w:rPr>
        <w:t>meet the individual’s needs</w:t>
      </w:r>
      <w:r w:rsidR="00187F27">
        <w:rPr>
          <w:rFonts w:ascii="Arial" w:hAnsi="Arial" w:cs="Arial"/>
          <w:sz w:val="22"/>
          <w:szCs w:val="22"/>
        </w:rPr>
        <w:t xml:space="preserve"> by the </w:t>
      </w:r>
      <w:r w:rsidR="00A1145F">
        <w:rPr>
          <w:rFonts w:ascii="Arial" w:hAnsi="Arial" w:cs="Arial"/>
          <w:sz w:val="22"/>
          <w:szCs w:val="22"/>
        </w:rPr>
        <w:t>Social Work &amp; Practice Professional</w:t>
      </w:r>
      <w:r w:rsidR="00187F27">
        <w:rPr>
          <w:rFonts w:ascii="Arial" w:hAnsi="Arial" w:cs="Arial"/>
          <w:sz w:val="22"/>
          <w:szCs w:val="22"/>
        </w:rPr>
        <w:t>.  The patient, family, carer and/or proxy must then</w:t>
      </w:r>
      <w:r w:rsidR="00D63D8C">
        <w:rPr>
          <w:rFonts w:ascii="Arial" w:hAnsi="Arial" w:cs="Arial"/>
          <w:sz w:val="22"/>
          <w:szCs w:val="22"/>
        </w:rPr>
        <w:t xml:space="preserve"> </w:t>
      </w:r>
      <w:r w:rsidR="00187F27">
        <w:rPr>
          <w:rFonts w:ascii="Arial" w:hAnsi="Arial" w:cs="Arial"/>
          <w:sz w:val="22"/>
          <w:szCs w:val="22"/>
        </w:rPr>
        <w:t xml:space="preserve">provide the </w:t>
      </w:r>
      <w:r w:rsidR="00A1145F">
        <w:rPr>
          <w:rFonts w:ascii="Arial" w:hAnsi="Arial" w:cs="Arial"/>
          <w:sz w:val="22"/>
          <w:szCs w:val="22"/>
        </w:rPr>
        <w:t>Social Work &amp; Practice Professional</w:t>
      </w:r>
      <w:r w:rsidR="00187F27">
        <w:rPr>
          <w:rFonts w:ascii="Arial" w:hAnsi="Arial" w:cs="Arial"/>
          <w:sz w:val="22"/>
          <w:szCs w:val="22"/>
        </w:rPr>
        <w:t xml:space="preserve"> and ward staff with a list of</w:t>
      </w:r>
      <w:r w:rsidRPr="00EE3A46">
        <w:rPr>
          <w:rFonts w:ascii="Arial" w:hAnsi="Arial" w:cs="Arial"/>
          <w:sz w:val="22"/>
          <w:szCs w:val="22"/>
        </w:rPr>
        <w:t xml:space="preserve"> their</w:t>
      </w:r>
      <w:r w:rsidR="00BE7140" w:rsidRPr="00EE3A46">
        <w:rPr>
          <w:rFonts w:ascii="Arial" w:hAnsi="Arial" w:cs="Arial"/>
          <w:sz w:val="22"/>
          <w:szCs w:val="22"/>
        </w:rPr>
        <w:t xml:space="preserve"> three</w:t>
      </w:r>
      <w:r w:rsidR="00D07CB9">
        <w:rPr>
          <w:rFonts w:ascii="Arial" w:hAnsi="Arial" w:cs="Arial"/>
          <w:sz w:val="22"/>
          <w:szCs w:val="22"/>
        </w:rPr>
        <w:t xml:space="preserve"> </w:t>
      </w:r>
      <w:r w:rsidRPr="00EE3A46">
        <w:rPr>
          <w:rFonts w:ascii="Arial" w:hAnsi="Arial" w:cs="Arial"/>
          <w:sz w:val="22"/>
          <w:szCs w:val="22"/>
        </w:rPr>
        <w:t>preferred care home</w:t>
      </w:r>
      <w:r w:rsidR="00BE7140" w:rsidRPr="00EE3A46">
        <w:rPr>
          <w:rFonts w:ascii="Arial" w:hAnsi="Arial" w:cs="Arial"/>
          <w:sz w:val="22"/>
          <w:szCs w:val="22"/>
        </w:rPr>
        <w:t>s,</w:t>
      </w:r>
      <w:r w:rsidR="00EA67D2">
        <w:rPr>
          <w:rFonts w:ascii="Arial" w:hAnsi="Arial" w:cs="Arial"/>
          <w:sz w:val="22"/>
          <w:szCs w:val="22"/>
        </w:rPr>
        <w:t xml:space="preserve"> </w:t>
      </w:r>
      <w:r w:rsidR="00187F27">
        <w:rPr>
          <w:rFonts w:ascii="Arial" w:hAnsi="Arial" w:cs="Arial"/>
          <w:sz w:val="22"/>
          <w:szCs w:val="22"/>
        </w:rPr>
        <w:t xml:space="preserve">the homes should be listed in order of </w:t>
      </w:r>
      <w:r w:rsidR="00557F53">
        <w:rPr>
          <w:rFonts w:ascii="Arial" w:hAnsi="Arial" w:cs="Arial"/>
          <w:sz w:val="22"/>
          <w:szCs w:val="22"/>
        </w:rPr>
        <w:t>p</w:t>
      </w:r>
      <w:r w:rsidR="00187F27">
        <w:rPr>
          <w:rFonts w:ascii="Arial" w:hAnsi="Arial" w:cs="Arial"/>
          <w:sz w:val="22"/>
          <w:szCs w:val="22"/>
        </w:rPr>
        <w:t>reference.</w:t>
      </w:r>
      <w:r w:rsidR="00BE7140" w:rsidRPr="00EE3A46">
        <w:rPr>
          <w:rFonts w:ascii="Arial" w:hAnsi="Arial" w:cs="Arial"/>
          <w:sz w:val="22"/>
          <w:szCs w:val="22"/>
        </w:rPr>
        <w:t xml:space="preserve"> </w:t>
      </w:r>
      <w:r w:rsidR="00671A5B">
        <w:rPr>
          <w:rFonts w:ascii="Arial" w:hAnsi="Arial" w:cs="Arial"/>
          <w:sz w:val="22"/>
          <w:szCs w:val="22"/>
        </w:rPr>
        <w:t xml:space="preserve"> </w:t>
      </w:r>
      <w:r w:rsidR="00671A5B" w:rsidRPr="00EE3A46">
        <w:rPr>
          <w:rFonts w:ascii="Arial" w:hAnsi="Arial" w:cs="Arial"/>
          <w:sz w:val="22"/>
          <w:szCs w:val="22"/>
        </w:rPr>
        <w:t xml:space="preserve">The </w:t>
      </w:r>
      <w:r w:rsidR="00A1145F">
        <w:rPr>
          <w:rFonts w:ascii="Arial" w:hAnsi="Arial" w:cs="Arial"/>
          <w:sz w:val="22"/>
          <w:szCs w:val="22"/>
        </w:rPr>
        <w:t>Social Work &amp; Practice Professional</w:t>
      </w:r>
      <w:r w:rsidR="00671A5B" w:rsidRPr="00EE3A46">
        <w:rPr>
          <w:rFonts w:ascii="Arial" w:hAnsi="Arial" w:cs="Arial"/>
          <w:sz w:val="22"/>
          <w:szCs w:val="22"/>
        </w:rPr>
        <w:t>, with the support of the MDT, must advise the patient, family, carer and/or proxy of this and should issue the standard letter in Appendix</w:t>
      </w:r>
      <w:r w:rsidR="00671A5B">
        <w:rPr>
          <w:rFonts w:ascii="Arial" w:hAnsi="Arial" w:cs="Arial"/>
          <w:sz w:val="22"/>
          <w:szCs w:val="22"/>
        </w:rPr>
        <w:t xml:space="preserve"> 3</w:t>
      </w:r>
      <w:r w:rsidR="00671A5B" w:rsidRPr="00EE3A46">
        <w:rPr>
          <w:rFonts w:ascii="Arial" w:hAnsi="Arial" w:cs="Arial"/>
          <w:sz w:val="22"/>
          <w:szCs w:val="22"/>
        </w:rPr>
        <w:t>.</w:t>
      </w:r>
      <w:r w:rsidR="00671A5B">
        <w:rPr>
          <w:rFonts w:ascii="Arial" w:hAnsi="Arial" w:cs="Arial"/>
          <w:sz w:val="22"/>
          <w:szCs w:val="22"/>
        </w:rPr>
        <w:t xml:space="preserve">  A response is then required within </w:t>
      </w:r>
      <w:r w:rsidR="00A7549B">
        <w:rPr>
          <w:rFonts w:ascii="Arial" w:hAnsi="Arial" w:cs="Arial"/>
          <w:sz w:val="22"/>
          <w:szCs w:val="22"/>
        </w:rPr>
        <w:t>seven</w:t>
      </w:r>
      <w:r w:rsidR="00671A5B">
        <w:rPr>
          <w:rFonts w:ascii="Arial" w:hAnsi="Arial" w:cs="Arial"/>
          <w:sz w:val="22"/>
          <w:szCs w:val="22"/>
        </w:rPr>
        <w:t xml:space="preserve"> days of receipt of the letter.</w:t>
      </w:r>
      <w:r w:rsidR="00671A5B" w:rsidRPr="00EE3A46">
        <w:rPr>
          <w:rFonts w:ascii="Arial" w:hAnsi="Arial" w:cs="Arial"/>
          <w:sz w:val="22"/>
          <w:szCs w:val="22"/>
        </w:rPr>
        <w:t xml:space="preserve">  The </w:t>
      </w:r>
      <w:r w:rsidR="00A1145F">
        <w:rPr>
          <w:rFonts w:ascii="Arial" w:hAnsi="Arial" w:cs="Arial"/>
          <w:sz w:val="22"/>
          <w:szCs w:val="22"/>
        </w:rPr>
        <w:t>Social Work &amp; Practice Professional</w:t>
      </w:r>
      <w:r w:rsidR="00671A5B" w:rsidRPr="00EE3A46">
        <w:rPr>
          <w:rFonts w:ascii="Arial" w:hAnsi="Arial" w:cs="Arial"/>
          <w:sz w:val="22"/>
          <w:szCs w:val="22"/>
        </w:rPr>
        <w:t xml:space="preserve"> must make the patient, family, carer and/or proxy aware during this initial discussion of the </w:t>
      </w:r>
      <w:r w:rsidR="00D30B73">
        <w:rPr>
          <w:rFonts w:ascii="Arial" w:hAnsi="Arial" w:cs="Arial"/>
          <w:sz w:val="22"/>
          <w:szCs w:val="22"/>
        </w:rPr>
        <w:t>c</w:t>
      </w:r>
      <w:r w:rsidR="00671A5B" w:rsidRPr="00EE3A46">
        <w:rPr>
          <w:rFonts w:ascii="Arial" w:hAnsi="Arial" w:cs="Arial"/>
          <w:sz w:val="22"/>
          <w:szCs w:val="22"/>
        </w:rPr>
        <w:t>hoice p</w:t>
      </w:r>
      <w:r w:rsidR="00671A5B">
        <w:rPr>
          <w:rFonts w:ascii="Arial" w:hAnsi="Arial" w:cs="Arial"/>
          <w:sz w:val="22"/>
          <w:szCs w:val="22"/>
        </w:rPr>
        <w:t>rocess</w:t>
      </w:r>
      <w:r w:rsidR="00D30B73">
        <w:rPr>
          <w:rFonts w:ascii="Arial" w:hAnsi="Arial" w:cs="Arial"/>
          <w:sz w:val="22"/>
          <w:szCs w:val="22"/>
        </w:rPr>
        <w:t xml:space="preserve"> in line with </w:t>
      </w:r>
      <w:hyperlink r:id="rId24" w:history="1">
        <w:r w:rsidR="00D30B73" w:rsidRPr="006C5DE8">
          <w:rPr>
            <w:rStyle w:val="Hyperlink"/>
            <w:rFonts w:ascii="Arial" w:hAnsi="Arial" w:cs="Arial"/>
            <w:sz w:val="22"/>
            <w:szCs w:val="22"/>
          </w:rPr>
          <w:t>CEL 32(2013) Guidance on Choosing a Care Home on Discharge from hospital</w:t>
        </w:r>
      </w:hyperlink>
      <w:r w:rsidR="00D30B73">
        <w:rPr>
          <w:rStyle w:val="Hyperlink"/>
          <w:rFonts w:ascii="Arial" w:hAnsi="Arial" w:cs="Arial"/>
          <w:sz w:val="22"/>
          <w:szCs w:val="22"/>
        </w:rPr>
        <w:t>.</w:t>
      </w:r>
    </w:p>
    <w:p w14:paraId="50958CFC" w14:textId="77777777" w:rsidR="00D07CB9" w:rsidRDefault="00D07CB9" w:rsidP="00BB30CA">
      <w:pPr>
        <w:pStyle w:val="Default"/>
        <w:jc w:val="both"/>
        <w:rPr>
          <w:rFonts w:ascii="Arial" w:hAnsi="Arial" w:cs="Arial"/>
          <w:color w:val="auto"/>
          <w:sz w:val="22"/>
          <w:szCs w:val="22"/>
        </w:rPr>
      </w:pPr>
    </w:p>
    <w:p w14:paraId="144E81B5" w14:textId="468E193A" w:rsidR="0017673B" w:rsidRDefault="00EE3A46" w:rsidP="00BB30CA">
      <w:pPr>
        <w:pStyle w:val="Default"/>
        <w:jc w:val="both"/>
        <w:rPr>
          <w:rFonts w:ascii="Arial" w:hAnsi="Arial" w:cs="Arial"/>
          <w:color w:val="auto"/>
          <w:sz w:val="22"/>
          <w:szCs w:val="22"/>
        </w:rPr>
      </w:pPr>
      <w:r w:rsidRPr="00EE3A46">
        <w:rPr>
          <w:rFonts w:ascii="Arial" w:hAnsi="Arial" w:cs="Arial"/>
          <w:color w:val="auto"/>
          <w:sz w:val="22"/>
          <w:szCs w:val="22"/>
        </w:rPr>
        <w:t xml:space="preserve">For </w:t>
      </w:r>
      <w:r w:rsidR="00A7549B">
        <w:rPr>
          <w:rFonts w:ascii="Arial" w:hAnsi="Arial" w:cs="Arial"/>
          <w:color w:val="auto"/>
          <w:sz w:val="22"/>
          <w:szCs w:val="22"/>
        </w:rPr>
        <w:t>c</w:t>
      </w:r>
      <w:r w:rsidRPr="00EE3A46">
        <w:rPr>
          <w:rFonts w:ascii="Arial" w:hAnsi="Arial" w:cs="Arial"/>
          <w:color w:val="auto"/>
          <w:sz w:val="22"/>
          <w:szCs w:val="22"/>
        </w:rPr>
        <w:t xml:space="preserve">are </w:t>
      </w:r>
      <w:r w:rsidR="00A7549B">
        <w:rPr>
          <w:rFonts w:ascii="Arial" w:hAnsi="Arial" w:cs="Arial"/>
          <w:color w:val="auto"/>
          <w:sz w:val="22"/>
          <w:szCs w:val="22"/>
        </w:rPr>
        <w:t>h</w:t>
      </w:r>
      <w:r w:rsidRPr="00EE3A46">
        <w:rPr>
          <w:rFonts w:ascii="Arial" w:hAnsi="Arial" w:cs="Arial"/>
          <w:color w:val="auto"/>
          <w:sz w:val="22"/>
          <w:szCs w:val="22"/>
        </w:rPr>
        <w:t xml:space="preserve">omes in the Scottish Borders, the digital referral system, STRATA is used to identify vacancies.  </w:t>
      </w:r>
      <w:r w:rsidR="00BE7140" w:rsidRPr="00EE3A46">
        <w:rPr>
          <w:rFonts w:ascii="Arial" w:hAnsi="Arial" w:cs="Arial"/>
          <w:color w:val="auto"/>
          <w:sz w:val="22"/>
          <w:szCs w:val="22"/>
        </w:rPr>
        <w:t xml:space="preserve">Should </w:t>
      </w:r>
      <w:r w:rsidR="00671A5B">
        <w:rPr>
          <w:rFonts w:ascii="Arial" w:hAnsi="Arial" w:cs="Arial"/>
          <w:color w:val="auto"/>
          <w:sz w:val="22"/>
          <w:szCs w:val="22"/>
        </w:rPr>
        <w:t xml:space="preserve">any of </w:t>
      </w:r>
      <w:r w:rsidR="00BE7140" w:rsidRPr="00EE3A46">
        <w:rPr>
          <w:rFonts w:ascii="Arial" w:hAnsi="Arial" w:cs="Arial"/>
          <w:color w:val="auto"/>
          <w:sz w:val="22"/>
          <w:szCs w:val="22"/>
        </w:rPr>
        <w:t xml:space="preserve">the </w:t>
      </w:r>
      <w:r w:rsidR="00671A5B">
        <w:rPr>
          <w:rFonts w:ascii="Arial" w:hAnsi="Arial" w:cs="Arial"/>
          <w:color w:val="auto"/>
          <w:sz w:val="22"/>
          <w:szCs w:val="22"/>
        </w:rPr>
        <w:t xml:space="preserve">three choices of </w:t>
      </w:r>
      <w:r w:rsidR="00BE7140" w:rsidRPr="00EE3A46">
        <w:rPr>
          <w:rFonts w:ascii="Arial" w:hAnsi="Arial" w:cs="Arial"/>
          <w:color w:val="auto"/>
          <w:sz w:val="22"/>
          <w:szCs w:val="22"/>
        </w:rPr>
        <w:t xml:space="preserve">care </w:t>
      </w:r>
      <w:r w:rsidR="003756D4" w:rsidRPr="00EE3A46">
        <w:rPr>
          <w:rFonts w:ascii="Arial" w:hAnsi="Arial" w:cs="Arial"/>
          <w:color w:val="auto"/>
          <w:sz w:val="22"/>
          <w:szCs w:val="22"/>
        </w:rPr>
        <w:t>home</w:t>
      </w:r>
      <w:r w:rsidR="00BE7140" w:rsidRPr="00EE3A46">
        <w:rPr>
          <w:rFonts w:ascii="Arial" w:hAnsi="Arial" w:cs="Arial"/>
          <w:color w:val="auto"/>
          <w:sz w:val="22"/>
          <w:szCs w:val="22"/>
        </w:rPr>
        <w:t>s</w:t>
      </w:r>
      <w:r w:rsidR="003756D4" w:rsidRPr="00EE3A46">
        <w:rPr>
          <w:rFonts w:ascii="Arial" w:hAnsi="Arial" w:cs="Arial"/>
          <w:color w:val="auto"/>
          <w:sz w:val="22"/>
          <w:szCs w:val="22"/>
        </w:rPr>
        <w:t xml:space="preserve"> not have a vacancy available, the </w:t>
      </w:r>
      <w:r w:rsidR="00A47FF0">
        <w:rPr>
          <w:rFonts w:ascii="Arial" w:hAnsi="Arial" w:cs="Arial"/>
          <w:color w:val="auto"/>
          <w:sz w:val="22"/>
          <w:szCs w:val="22"/>
        </w:rPr>
        <w:t>Social Work &amp; Practice Professional</w:t>
      </w:r>
      <w:r w:rsidR="003756D4" w:rsidRPr="00EE3A46">
        <w:rPr>
          <w:rFonts w:ascii="Arial" w:hAnsi="Arial" w:cs="Arial"/>
          <w:color w:val="auto"/>
          <w:sz w:val="22"/>
          <w:szCs w:val="22"/>
        </w:rPr>
        <w:t xml:space="preserve"> </w:t>
      </w:r>
      <w:r w:rsidR="00A47FF0">
        <w:rPr>
          <w:rFonts w:ascii="Arial" w:hAnsi="Arial" w:cs="Arial"/>
          <w:color w:val="auto"/>
          <w:sz w:val="22"/>
          <w:szCs w:val="22"/>
        </w:rPr>
        <w:t>will</w:t>
      </w:r>
      <w:r w:rsidR="003756D4" w:rsidRPr="00EE3A46">
        <w:rPr>
          <w:rFonts w:ascii="Arial" w:hAnsi="Arial" w:cs="Arial"/>
          <w:color w:val="auto"/>
          <w:sz w:val="22"/>
          <w:szCs w:val="22"/>
        </w:rPr>
        <w:t xml:space="preserve"> identify a suitable interim</w:t>
      </w:r>
      <w:r w:rsidR="00BB30CA" w:rsidRPr="00EE3A46">
        <w:rPr>
          <w:rFonts w:ascii="Arial" w:hAnsi="Arial" w:cs="Arial"/>
          <w:color w:val="auto"/>
          <w:sz w:val="22"/>
          <w:szCs w:val="22"/>
        </w:rPr>
        <w:t xml:space="preserve"> </w:t>
      </w:r>
      <w:r w:rsidR="003756D4" w:rsidRPr="00EE3A46">
        <w:rPr>
          <w:rFonts w:ascii="Arial" w:hAnsi="Arial" w:cs="Arial"/>
          <w:color w:val="auto"/>
          <w:sz w:val="22"/>
          <w:szCs w:val="22"/>
        </w:rPr>
        <w:t>care home which the patient will be expecte</w:t>
      </w:r>
      <w:r w:rsidR="00BE7140" w:rsidRPr="00EE3A46">
        <w:rPr>
          <w:rFonts w:ascii="Arial" w:hAnsi="Arial" w:cs="Arial"/>
          <w:color w:val="auto"/>
          <w:sz w:val="22"/>
          <w:szCs w:val="22"/>
        </w:rPr>
        <w:t xml:space="preserve">d to move to on the identified </w:t>
      </w:r>
      <w:r w:rsidR="00B20F74">
        <w:rPr>
          <w:rFonts w:ascii="Arial" w:hAnsi="Arial" w:cs="Arial"/>
          <w:color w:val="auto"/>
          <w:sz w:val="22"/>
          <w:szCs w:val="22"/>
        </w:rPr>
        <w:t>P</w:t>
      </w:r>
      <w:r w:rsidR="003756D4" w:rsidRPr="00EE3A46">
        <w:rPr>
          <w:rFonts w:ascii="Arial" w:hAnsi="Arial" w:cs="Arial"/>
          <w:color w:val="auto"/>
          <w:sz w:val="22"/>
          <w:szCs w:val="22"/>
        </w:rPr>
        <w:t>DD</w:t>
      </w:r>
      <w:r w:rsidR="007D0F50" w:rsidRPr="00EE3A46">
        <w:rPr>
          <w:rFonts w:ascii="Arial" w:hAnsi="Arial" w:cs="Arial"/>
          <w:color w:val="auto"/>
          <w:sz w:val="22"/>
          <w:szCs w:val="22"/>
        </w:rPr>
        <w:t xml:space="preserve"> or when</w:t>
      </w:r>
      <w:r w:rsidR="00BB30CA" w:rsidRPr="00EE3A46">
        <w:rPr>
          <w:rFonts w:ascii="Arial" w:hAnsi="Arial" w:cs="Arial"/>
          <w:color w:val="auto"/>
          <w:sz w:val="22"/>
          <w:szCs w:val="22"/>
        </w:rPr>
        <w:t xml:space="preserve"> </w:t>
      </w:r>
      <w:r w:rsidR="007D0F50" w:rsidRPr="00EE3A46">
        <w:rPr>
          <w:rFonts w:ascii="Arial" w:hAnsi="Arial" w:cs="Arial"/>
          <w:color w:val="auto"/>
          <w:sz w:val="22"/>
          <w:szCs w:val="22"/>
        </w:rPr>
        <w:t xml:space="preserve">funding is available. </w:t>
      </w:r>
    </w:p>
    <w:p w14:paraId="22D2AE49" w14:textId="77777777" w:rsidR="00A2389B" w:rsidRPr="00A2389B" w:rsidRDefault="00A2389B" w:rsidP="00BE7140">
      <w:pPr>
        <w:pStyle w:val="Default"/>
        <w:rPr>
          <w:rFonts w:ascii="Arial" w:hAnsi="Arial" w:cs="Arial"/>
          <w:color w:val="auto"/>
          <w:sz w:val="22"/>
          <w:szCs w:val="22"/>
        </w:rPr>
      </w:pPr>
    </w:p>
    <w:p w14:paraId="0774DC79" w14:textId="2492354E" w:rsidR="00A2389B" w:rsidRPr="00A2389B" w:rsidRDefault="007D0F50" w:rsidP="00EA6185">
      <w:pPr>
        <w:pStyle w:val="Default"/>
        <w:rPr>
          <w:rFonts w:ascii="Arial" w:hAnsi="Arial" w:cs="Arial"/>
          <w:color w:val="auto"/>
          <w:sz w:val="22"/>
          <w:szCs w:val="22"/>
        </w:rPr>
      </w:pPr>
      <w:r w:rsidRPr="007D0F50">
        <w:rPr>
          <w:rFonts w:ascii="Arial" w:hAnsi="Arial" w:cs="Arial"/>
          <w:color w:val="auto"/>
          <w:sz w:val="22"/>
          <w:szCs w:val="22"/>
        </w:rPr>
        <w:t>The need to proceed with disch</w:t>
      </w:r>
      <w:r w:rsidR="009E15E8">
        <w:rPr>
          <w:rFonts w:ascii="Arial" w:hAnsi="Arial" w:cs="Arial"/>
          <w:color w:val="auto"/>
          <w:sz w:val="22"/>
          <w:szCs w:val="22"/>
        </w:rPr>
        <w:t xml:space="preserve">arge, </w:t>
      </w:r>
      <w:r w:rsidR="00AC11F4">
        <w:rPr>
          <w:rFonts w:ascii="Arial" w:hAnsi="Arial" w:cs="Arial"/>
          <w:color w:val="auto"/>
          <w:sz w:val="22"/>
          <w:szCs w:val="22"/>
        </w:rPr>
        <w:t xml:space="preserve">even if </w:t>
      </w:r>
      <w:r w:rsidR="009E15E8">
        <w:rPr>
          <w:rFonts w:ascii="Arial" w:hAnsi="Arial" w:cs="Arial"/>
          <w:color w:val="auto"/>
          <w:sz w:val="22"/>
          <w:szCs w:val="22"/>
        </w:rPr>
        <w:t>the preferred home</w:t>
      </w:r>
      <w:r w:rsidR="00671A5B">
        <w:rPr>
          <w:rFonts w:ascii="Arial" w:hAnsi="Arial" w:cs="Arial"/>
          <w:color w:val="auto"/>
          <w:sz w:val="22"/>
          <w:szCs w:val="22"/>
        </w:rPr>
        <w:t>(s)</w:t>
      </w:r>
      <w:r w:rsidRPr="007D0F50">
        <w:rPr>
          <w:rFonts w:ascii="Arial" w:hAnsi="Arial" w:cs="Arial"/>
          <w:color w:val="auto"/>
          <w:sz w:val="22"/>
          <w:szCs w:val="22"/>
        </w:rPr>
        <w:t xml:space="preserve"> is not available, must be </w:t>
      </w:r>
      <w:r w:rsidR="00AC11F4" w:rsidRPr="00AC11F4">
        <w:rPr>
          <w:rFonts w:ascii="Arial" w:hAnsi="Arial" w:cs="Arial"/>
          <w:color w:val="auto"/>
          <w:sz w:val="22"/>
          <w:szCs w:val="22"/>
        </w:rPr>
        <w:t xml:space="preserve">clearly stated by the </w:t>
      </w:r>
      <w:r w:rsidR="00A47FF0">
        <w:rPr>
          <w:rFonts w:ascii="Arial" w:hAnsi="Arial" w:cs="Arial"/>
          <w:color w:val="auto"/>
          <w:sz w:val="22"/>
          <w:szCs w:val="22"/>
        </w:rPr>
        <w:t>S</w:t>
      </w:r>
      <w:r w:rsidR="00AC11F4" w:rsidRPr="00AC11F4">
        <w:rPr>
          <w:rFonts w:ascii="Arial" w:hAnsi="Arial" w:cs="Arial"/>
          <w:color w:val="auto"/>
          <w:sz w:val="22"/>
          <w:szCs w:val="22"/>
        </w:rPr>
        <w:t xml:space="preserve">ocial </w:t>
      </w:r>
      <w:r w:rsidR="00A47FF0">
        <w:rPr>
          <w:rFonts w:ascii="Arial" w:hAnsi="Arial" w:cs="Arial"/>
          <w:color w:val="auto"/>
          <w:sz w:val="22"/>
          <w:szCs w:val="22"/>
        </w:rPr>
        <w:t>W</w:t>
      </w:r>
      <w:r w:rsidR="00AC11F4" w:rsidRPr="00AC11F4">
        <w:rPr>
          <w:rFonts w:ascii="Arial" w:hAnsi="Arial" w:cs="Arial"/>
          <w:color w:val="auto"/>
          <w:sz w:val="22"/>
          <w:szCs w:val="22"/>
        </w:rPr>
        <w:t xml:space="preserve">ork </w:t>
      </w:r>
      <w:r w:rsidR="00A47FF0">
        <w:rPr>
          <w:rFonts w:ascii="Arial" w:hAnsi="Arial" w:cs="Arial"/>
          <w:color w:val="auto"/>
          <w:sz w:val="22"/>
          <w:szCs w:val="22"/>
        </w:rPr>
        <w:t>&amp; Practice T</w:t>
      </w:r>
      <w:r w:rsidR="00AC11F4" w:rsidRPr="00AC11F4">
        <w:rPr>
          <w:rFonts w:ascii="Arial" w:hAnsi="Arial" w:cs="Arial"/>
          <w:color w:val="auto"/>
          <w:sz w:val="22"/>
          <w:szCs w:val="22"/>
        </w:rPr>
        <w:t>eam as once an assessed need is identified, the local authority have a duty to meet those assessed needs</w:t>
      </w:r>
      <w:r w:rsidRPr="007D0F50">
        <w:rPr>
          <w:rFonts w:ascii="Arial" w:hAnsi="Arial" w:cs="Arial"/>
          <w:color w:val="auto"/>
          <w:sz w:val="22"/>
          <w:szCs w:val="22"/>
        </w:rPr>
        <w:t xml:space="preserve">. The </w:t>
      </w:r>
      <w:r w:rsidR="00A1145F">
        <w:rPr>
          <w:rFonts w:ascii="Arial" w:hAnsi="Arial" w:cs="Arial"/>
          <w:color w:val="auto"/>
          <w:sz w:val="22"/>
          <w:szCs w:val="22"/>
        </w:rPr>
        <w:t>Social Work &amp; Practice Professional</w:t>
      </w:r>
      <w:r w:rsidRPr="007D0F50">
        <w:rPr>
          <w:rFonts w:ascii="Arial" w:hAnsi="Arial" w:cs="Arial"/>
          <w:color w:val="auto"/>
          <w:sz w:val="22"/>
          <w:szCs w:val="22"/>
        </w:rPr>
        <w:t>, with support from the MDT, should explain to the patient, family, carer and/or proxy why an interim move is considered to be in the best interests of the patient, and they should be reassured that they will remain on a waiting list for their preferred home, and will be offered the opportunity to transfer there when a place becomes available, if that is their wish.</w:t>
      </w:r>
    </w:p>
    <w:p w14:paraId="293AB90B" w14:textId="77777777" w:rsidR="0017673B" w:rsidRDefault="0017673B" w:rsidP="00EA6185">
      <w:pPr>
        <w:pStyle w:val="Default"/>
        <w:rPr>
          <w:rFonts w:ascii="Arial" w:hAnsi="Arial" w:cs="Arial"/>
          <w:color w:val="FF0000"/>
          <w:sz w:val="22"/>
          <w:szCs w:val="22"/>
        </w:rPr>
      </w:pPr>
    </w:p>
    <w:p w14:paraId="4CD99F7B" w14:textId="4E2DB81A" w:rsidR="00EA6185" w:rsidRDefault="0017673B" w:rsidP="00EA6185">
      <w:pPr>
        <w:pStyle w:val="Default"/>
        <w:rPr>
          <w:rFonts w:ascii="Arial" w:hAnsi="Arial" w:cs="Arial"/>
          <w:color w:val="FF0000"/>
          <w:sz w:val="22"/>
          <w:szCs w:val="22"/>
        </w:rPr>
      </w:pPr>
      <w:r>
        <w:rPr>
          <w:rFonts w:ascii="Arial" w:hAnsi="Arial" w:cs="Arial"/>
          <w:color w:val="auto"/>
          <w:sz w:val="22"/>
          <w:szCs w:val="22"/>
        </w:rPr>
        <w:t xml:space="preserve">The </w:t>
      </w:r>
      <w:r w:rsidR="00A1145F">
        <w:rPr>
          <w:rFonts w:ascii="Arial" w:hAnsi="Arial" w:cs="Arial"/>
          <w:color w:val="auto"/>
          <w:sz w:val="22"/>
          <w:szCs w:val="22"/>
        </w:rPr>
        <w:t>Social Work &amp; Practice Professional</w:t>
      </w:r>
      <w:r>
        <w:rPr>
          <w:rFonts w:ascii="Arial" w:hAnsi="Arial" w:cs="Arial"/>
          <w:color w:val="auto"/>
          <w:sz w:val="22"/>
          <w:szCs w:val="22"/>
        </w:rPr>
        <w:t xml:space="preserve"> should </w:t>
      </w:r>
      <w:r w:rsidR="002F347E">
        <w:rPr>
          <w:rFonts w:ascii="Arial" w:hAnsi="Arial" w:cs="Arial"/>
          <w:color w:val="auto"/>
          <w:sz w:val="22"/>
          <w:szCs w:val="22"/>
        </w:rPr>
        <w:t>then</w:t>
      </w:r>
      <w:r>
        <w:rPr>
          <w:rFonts w:ascii="Arial" w:hAnsi="Arial" w:cs="Arial"/>
          <w:color w:val="auto"/>
          <w:sz w:val="22"/>
          <w:szCs w:val="22"/>
        </w:rPr>
        <w:t xml:space="preserve"> complete the </w:t>
      </w:r>
      <w:r w:rsidR="007D0F50">
        <w:rPr>
          <w:rFonts w:ascii="Arial" w:hAnsi="Arial" w:cs="Arial"/>
          <w:color w:val="auto"/>
          <w:sz w:val="22"/>
          <w:szCs w:val="22"/>
        </w:rPr>
        <w:t>relevant Mosaic</w:t>
      </w:r>
      <w:r w:rsidR="00BE7140">
        <w:rPr>
          <w:rFonts w:ascii="Arial" w:hAnsi="Arial" w:cs="Arial"/>
          <w:color w:val="auto"/>
          <w:sz w:val="22"/>
          <w:szCs w:val="22"/>
        </w:rPr>
        <w:t xml:space="preserve"> </w:t>
      </w:r>
      <w:r w:rsidR="007D0F50">
        <w:rPr>
          <w:rFonts w:ascii="Arial" w:hAnsi="Arial" w:cs="Arial"/>
          <w:color w:val="auto"/>
          <w:sz w:val="22"/>
          <w:szCs w:val="22"/>
        </w:rPr>
        <w:t>workflows to seek approval for funding</w:t>
      </w:r>
      <w:r w:rsidR="00BE7140">
        <w:rPr>
          <w:rFonts w:ascii="Arial" w:hAnsi="Arial" w:cs="Arial"/>
          <w:color w:val="auto"/>
          <w:sz w:val="22"/>
          <w:szCs w:val="22"/>
        </w:rPr>
        <w:t xml:space="preserve"> and should include the </w:t>
      </w:r>
      <w:r w:rsidR="00B20F74">
        <w:rPr>
          <w:rFonts w:ascii="Arial" w:hAnsi="Arial" w:cs="Arial"/>
          <w:color w:val="auto"/>
          <w:sz w:val="22"/>
          <w:szCs w:val="22"/>
        </w:rPr>
        <w:t>P</w:t>
      </w:r>
      <w:r w:rsidR="002F347E">
        <w:rPr>
          <w:rFonts w:ascii="Arial" w:hAnsi="Arial" w:cs="Arial"/>
          <w:color w:val="auto"/>
          <w:sz w:val="22"/>
          <w:szCs w:val="22"/>
        </w:rPr>
        <w:t xml:space="preserve">DD. </w:t>
      </w:r>
      <w:r w:rsidR="00EE3A46">
        <w:rPr>
          <w:rFonts w:ascii="Arial" w:hAnsi="Arial" w:cs="Arial"/>
          <w:color w:val="auto"/>
          <w:sz w:val="22"/>
          <w:szCs w:val="22"/>
        </w:rPr>
        <w:t>STRATA</w:t>
      </w:r>
      <w:r w:rsidR="00BE7140">
        <w:rPr>
          <w:rFonts w:ascii="Arial" w:hAnsi="Arial" w:cs="Arial"/>
          <w:color w:val="auto"/>
          <w:sz w:val="22"/>
          <w:szCs w:val="22"/>
        </w:rPr>
        <w:t xml:space="preserve"> should be completed to formalise the referral to the Scottish Borders care homes. If the care home is out of area</w:t>
      </w:r>
      <w:r w:rsidR="0063510B">
        <w:rPr>
          <w:rFonts w:ascii="Arial" w:hAnsi="Arial" w:cs="Arial"/>
          <w:color w:val="auto"/>
          <w:sz w:val="22"/>
          <w:szCs w:val="22"/>
        </w:rPr>
        <w:t xml:space="preserve"> or a specialised facility</w:t>
      </w:r>
      <w:r w:rsidR="00BE7140">
        <w:rPr>
          <w:rFonts w:ascii="Arial" w:hAnsi="Arial" w:cs="Arial"/>
          <w:color w:val="auto"/>
          <w:sz w:val="22"/>
          <w:szCs w:val="22"/>
        </w:rPr>
        <w:t xml:space="preserve">, social work will follow internal processes for </w:t>
      </w:r>
      <w:r w:rsidR="0063510B">
        <w:rPr>
          <w:rFonts w:ascii="Arial" w:hAnsi="Arial" w:cs="Arial"/>
          <w:color w:val="auto"/>
          <w:sz w:val="22"/>
          <w:szCs w:val="22"/>
        </w:rPr>
        <w:t xml:space="preserve">the </w:t>
      </w:r>
      <w:r w:rsidR="00BE7140">
        <w:rPr>
          <w:rFonts w:ascii="Arial" w:hAnsi="Arial" w:cs="Arial"/>
          <w:color w:val="auto"/>
          <w:sz w:val="22"/>
          <w:szCs w:val="22"/>
        </w:rPr>
        <w:t xml:space="preserve">referral. </w:t>
      </w:r>
    </w:p>
    <w:p w14:paraId="53C80C45" w14:textId="77777777" w:rsidR="00EA6185" w:rsidRDefault="00EA6185" w:rsidP="00EA6185">
      <w:pPr>
        <w:pStyle w:val="Default"/>
        <w:rPr>
          <w:rFonts w:ascii="Arial" w:hAnsi="Arial" w:cs="Arial"/>
          <w:color w:val="FF0000"/>
          <w:sz w:val="22"/>
          <w:szCs w:val="22"/>
        </w:rPr>
      </w:pPr>
    </w:p>
    <w:p w14:paraId="18E06594" w14:textId="77777777" w:rsidR="00A7549B" w:rsidRDefault="00A2389B" w:rsidP="00EA6185">
      <w:pPr>
        <w:pStyle w:val="Default"/>
        <w:rPr>
          <w:rFonts w:ascii="Arial" w:hAnsi="Arial" w:cs="Arial"/>
          <w:sz w:val="22"/>
          <w:szCs w:val="22"/>
        </w:rPr>
      </w:pPr>
      <w:r w:rsidRPr="00F33400">
        <w:rPr>
          <w:rFonts w:ascii="Arial" w:hAnsi="Arial" w:cs="Arial"/>
          <w:sz w:val="22"/>
          <w:szCs w:val="22"/>
        </w:rPr>
        <w:t>As soon as the patient, family, carer and/or proxy identifies their preferred or interim care home,</w:t>
      </w:r>
      <w:r w:rsidR="002F347E" w:rsidRPr="00F33400">
        <w:rPr>
          <w:rFonts w:ascii="Arial" w:hAnsi="Arial" w:cs="Arial"/>
          <w:sz w:val="22"/>
          <w:szCs w:val="22"/>
        </w:rPr>
        <w:t xml:space="preserve"> and funding is approved,</w:t>
      </w:r>
      <w:r w:rsidRPr="00F33400">
        <w:rPr>
          <w:rFonts w:ascii="Arial" w:hAnsi="Arial" w:cs="Arial"/>
          <w:sz w:val="22"/>
          <w:szCs w:val="22"/>
        </w:rPr>
        <w:t xml:space="preserve"> the </w:t>
      </w:r>
      <w:r w:rsidR="00A1145F">
        <w:rPr>
          <w:rFonts w:ascii="Arial" w:hAnsi="Arial" w:cs="Arial"/>
          <w:sz w:val="22"/>
          <w:szCs w:val="22"/>
        </w:rPr>
        <w:t>Social Work &amp; Practice Professional</w:t>
      </w:r>
      <w:r w:rsidRPr="00F33400">
        <w:rPr>
          <w:rFonts w:ascii="Arial" w:hAnsi="Arial" w:cs="Arial"/>
          <w:sz w:val="22"/>
          <w:szCs w:val="22"/>
        </w:rPr>
        <w:t xml:space="preserve"> should</w:t>
      </w:r>
      <w:r w:rsidR="00A7549B">
        <w:rPr>
          <w:rFonts w:ascii="Arial" w:hAnsi="Arial" w:cs="Arial"/>
          <w:sz w:val="22"/>
          <w:szCs w:val="22"/>
        </w:rPr>
        <w:t>:</w:t>
      </w:r>
    </w:p>
    <w:p w14:paraId="33262182" w14:textId="77777777" w:rsidR="00A7549B" w:rsidRDefault="00A2389B" w:rsidP="00A7549B">
      <w:pPr>
        <w:pStyle w:val="Default"/>
        <w:numPr>
          <w:ilvl w:val="0"/>
          <w:numId w:val="28"/>
        </w:numPr>
        <w:rPr>
          <w:rFonts w:ascii="Arial" w:hAnsi="Arial" w:cs="Arial"/>
          <w:sz w:val="22"/>
          <w:szCs w:val="22"/>
        </w:rPr>
      </w:pPr>
      <w:r w:rsidRPr="00F33400">
        <w:rPr>
          <w:rFonts w:ascii="Arial" w:hAnsi="Arial" w:cs="Arial"/>
          <w:sz w:val="22"/>
          <w:szCs w:val="22"/>
        </w:rPr>
        <w:t>contact the care home manage</w:t>
      </w:r>
      <w:r w:rsidR="00BE7140" w:rsidRPr="00F33400">
        <w:rPr>
          <w:rFonts w:ascii="Arial" w:hAnsi="Arial" w:cs="Arial"/>
          <w:sz w:val="22"/>
          <w:szCs w:val="22"/>
        </w:rPr>
        <w:t xml:space="preserve">r to discuss the patient’s </w:t>
      </w:r>
      <w:proofErr w:type="gramStart"/>
      <w:r w:rsidR="00BE7140" w:rsidRPr="00F33400">
        <w:rPr>
          <w:rFonts w:ascii="Arial" w:hAnsi="Arial" w:cs="Arial"/>
          <w:sz w:val="22"/>
          <w:szCs w:val="22"/>
        </w:rPr>
        <w:t>referral</w:t>
      </w:r>
      <w:r w:rsidR="00A7549B">
        <w:rPr>
          <w:rFonts w:ascii="Arial" w:hAnsi="Arial" w:cs="Arial"/>
          <w:sz w:val="22"/>
          <w:szCs w:val="22"/>
        </w:rPr>
        <w:t>;</w:t>
      </w:r>
      <w:proofErr w:type="gramEnd"/>
    </w:p>
    <w:p w14:paraId="6AB2080A" w14:textId="77777777" w:rsidR="00A7549B" w:rsidRDefault="00BE7140" w:rsidP="00A7549B">
      <w:pPr>
        <w:pStyle w:val="Default"/>
        <w:numPr>
          <w:ilvl w:val="0"/>
          <w:numId w:val="28"/>
        </w:numPr>
        <w:rPr>
          <w:rFonts w:ascii="Arial" w:hAnsi="Arial" w:cs="Arial"/>
          <w:sz w:val="22"/>
          <w:szCs w:val="22"/>
        </w:rPr>
      </w:pPr>
      <w:r w:rsidRPr="00F33400">
        <w:rPr>
          <w:rFonts w:ascii="Arial" w:hAnsi="Arial" w:cs="Arial"/>
          <w:sz w:val="22"/>
          <w:szCs w:val="22"/>
        </w:rPr>
        <w:t>ensure that they can meet their needs</w:t>
      </w:r>
      <w:r w:rsidR="00A7549B">
        <w:rPr>
          <w:rFonts w:ascii="Arial" w:hAnsi="Arial" w:cs="Arial"/>
          <w:sz w:val="22"/>
          <w:szCs w:val="22"/>
        </w:rPr>
        <w:t xml:space="preserve">; </w:t>
      </w:r>
      <w:r w:rsidR="00A2389B" w:rsidRPr="00F33400">
        <w:rPr>
          <w:rFonts w:ascii="Arial" w:hAnsi="Arial" w:cs="Arial"/>
          <w:sz w:val="22"/>
          <w:szCs w:val="22"/>
        </w:rPr>
        <w:t xml:space="preserve">and </w:t>
      </w:r>
    </w:p>
    <w:p w14:paraId="032C9C11" w14:textId="77777777" w:rsidR="00A7549B" w:rsidRDefault="00A2389B" w:rsidP="00A7549B">
      <w:pPr>
        <w:pStyle w:val="Default"/>
        <w:numPr>
          <w:ilvl w:val="0"/>
          <w:numId w:val="28"/>
        </w:numPr>
        <w:rPr>
          <w:rFonts w:ascii="Arial" w:hAnsi="Arial" w:cs="Arial"/>
          <w:sz w:val="22"/>
          <w:szCs w:val="22"/>
        </w:rPr>
      </w:pPr>
      <w:r w:rsidRPr="00F33400">
        <w:rPr>
          <w:rFonts w:ascii="Arial" w:hAnsi="Arial" w:cs="Arial"/>
          <w:sz w:val="22"/>
          <w:szCs w:val="22"/>
        </w:rPr>
        <w:t>confi</w:t>
      </w:r>
      <w:r w:rsidR="00BE7140" w:rsidRPr="00F33400">
        <w:rPr>
          <w:rFonts w:ascii="Arial" w:hAnsi="Arial" w:cs="Arial"/>
          <w:sz w:val="22"/>
          <w:szCs w:val="22"/>
        </w:rPr>
        <w:t>rm potential admission date to the</w:t>
      </w:r>
      <w:r w:rsidR="00BE7140">
        <w:rPr>
          <w:rFonts w:ascii="Arial" w:hAnsi="Arial" w:cs="Arial"/>
          <w:sz w:val="22"/>
          <w:szCs w:val="22"/>
        </w:rPr>
        <w:t xml:space="preserve"> care home.</w:t>
      </w:r>
    </w:p>
    <w:p w14:paraId="01B29493" w14:textId="77777777" w:rsidR="00A7549B" w:rsidRDefault="00A7549B" w:rsidP="00EA6185">
      <w:pPr>
        <w:pStyle w:val="Default"/>
        <w:rPr>
          <w:rFonts w:ascii="Arial" w:hAnsi="Arial" w:cs="Arial"/>
          <w:sz w:val="22"/>
          <w:szCs w:val="22"/>
        </w:rPr>
      </w:pPr>
    </w:p>
    <w:p w14:paraId="3C8BA40F" w14:textId="616BDAB7" w:rsidR="00A2389B" w:rsidRPr="00A2389B" w:rsidRDefault="00630821" w:rsidP="00EA6185">
      <w:pPr>
        <w:pStyle w:val="Default"/>
        <w:rPr>
          <w:rFonts w:ascii="Arial" w:hAnsi="Arial" w:cs="Arial"/>
          <w:sz w:val="22"/>
          <w:szCs w:val="22"/>
        </w:rPr>
      </w:pPr>
      <w:r>
        <w:rPr>
          <w:rFonts w:ascii="Arial" w:hAnsi="Arial" w:cs="Arial"/>
          <w:sz w:val="22"/>
          <w:szCs w:val="22"/>
        </w:rPr>
        <w:t>If the care home is unable to o</w:t>
      </w:r>
      <w:r w:rsidR="00BE7140">
        <w:rPr>
          <w:rFonts w:ascii="Arial" w:hAnsi="Arial" w:cs="Arial"/>
          <w:sz w:val="22"/>
          <w:szCs w:val="22"/>
        </w:rPr>
        <w:t xml:space="preserve">ffer a placement </w:t>
      </w:r>
      <w:r>
        <w:rPr>
          <w:rFonts w:ascii="Arial" w:hAnsi="Arial" w:cs="Arial"/>
          <w:sz w:val="22"/>
          <w:szCs w:val="22"/>
        </w:rPr>
        <w:t xml:space="preserve">for any reason, then another suitable care home with a vacancy must be identified. </w:t>
      </w:r>
    </w:p>
    <w:p w14:paraId="5421A9FE" w14:textId="77777777" w:rsidR="002F347E" w:rsidRDefault="002F347E" w:rsidP="00EA6185">
      <w:pPr>
        <w:pStyle w:val="Default"/>
        <w:rPr>
          <w:rFonts w:ascii="Arial" w:hAnsi="Arial" w:cs="Arial"/>
          <w:color w:val="auto"/>
          <w:sz w:val="22"/>
          <w:szCs w:val="22"/>
        </w:rPr>
      </w:pPr>
    </w:p>
    <w:p w14:paraId="0517A521" w14:textId="31826692" w:rsidR="00DD39E8" w:rsidRDefault="002F347E" w:rsidP="00A47FF0">
      <w:pPr>
        <w:pStyle w:val="Default"/>
        <w:rPr>
          <w:rFonts w:ascii="Arial" w:hAnsi="Arial" w:cs="Arial"/>
          <w:b/>
          <w:sz w:val="22"/>
          <w:szCs w:val="22"/>
        </w:rPr>
      </w:pPr>
      <w:r w:rsidRPr="00EE3A46">
        <w:rPr>
          <w:rFonts w:ascii="Arial" w:hAnsi="Arial" w:cs="Arial"/>
          <w:color w:val="auto"/>
          <w:sz w:val="22"/>
          <w:szCs w:val="22"/>
        </w:rPr>
        <w:t>I</w:t>
      </w:r>
      <w:r w:rsidR="00A2389B" w:rsidRPr="00EE3A46">
        <w:rPr>
          <w:rFonts w:ascii="Arial" w:hAnsi="Arial" w:cs="Arial"/>
          <w:color w:val="auto"/>
          <w:sz w:val="22"/>
          <w:szCs w:val="22"/>
        </w:rPr>
        <w:t>f the patient, family, carer and/or proxy has not advise</w:t>
      </w:r>
      <w:r w:rsidR="00630821" w:rsidRPr="00EE3A46">
        <w:rPr>
          <w:rFonts w:ascii="Arial" w:hAnsi="Arial" w:cs="Arial"/>
          <w:color w:val="auto"/>
          <w:sz w:val="22"/>
          <w:szCs w:val="22"/>
        </w:rPr>
        <w:t>d</w:t>
      </w:r>
      <w:r w:rsidR="00A2389B" w:rsidRPr="00EE3A46">
        <w:rPr>
          <w:rFonts w:ascii="Arial" w:hAnsi="Arial" w:cs="Arial"/>
          <w:color w:val="auto"/>
          <w:sz w:val="22"/>
          <w:szCs w:val="22"/>
        </w:rPr>
        <w:t xml:space="preserve"> of their choice of care home within </w:t>
      </w:r>
      <w:r w:rsidR="00A7549B">
        <w:rPr>
          <w:rFonts w:ascii="Arial" w:hAnsi="Arial" w:cs="Arial"/>
          <w:color w:val="auto"/>
          <w:sz w:val="22"/>
          <w:szCs w:val="22"/>
        </w:rPr>
        <w:t>seven</w:t>
      </w:r>
      <w:r w:rsidR="00A2389B" w:rsidRPr="00EE3A46">
        <w:rPr>
          <w:rFonts w:ascii="Arial" w:hAnsi="Arial" w:cs="Arial"/>
          <w:color w:val="auto"/>
          <w:sz w:val="22"/>
          <w:szCs w:val="22"/>
        </w:rPr>
        <w:t xml:space="preserve"> days of the initial discussion, </w:t>
      </w:r>
      <w:r w:rsidR="00630821" w:rsidRPr="00EE3A46">
        <w:rPr>
          <w:rFonts w:ascii="Arial" w:hAnsi="Arial" w:cs="Arial"/>
          <w:color w:val="auto"/>
          <w:sz w:val="22"/>
          <w:szCs w:val="22"/>
        </w:rPr>
        <w:t>and</w:t>
      </w:r>
      <w:r w:rsidR="00C4489C" w:rsidRPr="00EE3A46">
        <w:rPr>
          <w:rFonts w:ascii="Arial" w:hAnsi="Arial" w:cs="Arial"/>
          <w:color w:val="auto"/>
          <w:sz w:val="22"/>
          <w:szCs w:val="22"/>
        </w:rPr>
        <w:t>/or</w:t>
      </w:r>
      <w:r w:rsidR="00630821" w:rsidRPr="00EE3A46">
        <w:rPr>
          <w:rFonts w:ascii="Arial" w:hAnsi="Arial" w:cs="Arial"/>
          <w:color w:val="auto"/>
          <w:sz w:val="22"/>
          <w:szCs w:val="22"/>
        </w:rPr>
        <w:t xml:space="preserve"> there is reasonable </w:t>
      </w:r>
      <w:r w:rsidR="00C4489C" w:rsidRPr="00EE3A46">
        <w:rPr>
          <w:rFonts w:ascii="Arial" w:hAnsi="Arial" w:cs="Arial"/>
          <w:color w:val="auto"/>
          <w:sz w:val="22"/>
          <w:szCs w:val="22"/>
        </w:rPr>
        <w:t xml:space="preserve">reason to assume they are </w:t>
      </w:r>
      <w:r w:rsidR="00C4489C" w:rsidRPr="00EE3A46">
        <w:rPr>
          <w:rFonts w:ascii="Arial" w:hAnsi="Arial" w:cs="Arial"/>
          <w:color w:val="auto"/>
          <w:sz w:val="22"/>
          <w:szCs w:val="22"/>
        </w:rPr>
        <w:lastRenderedPageBreak/>
        <w:t xml:space="preserve">unlikely to do so, </w:t>
      </w:r>
      <w:r w:rsidR="00A2389B" w:rsidRPr="00EE3A46">
        <w:rPr>
          <w:rFonts w:ascii="Arial" w:hAnsi="Arial" w:cs="Arial"/>
          <w:color w:val="auto"/>
          <w:sz w:val="22"/>
          <w:szCs w:val="22"/>
        </w:rPr>
        <w:t xml:space="preserve">the </w:t>
      </w:r>
      <w:r w:rsidR="00A1145F">
        <w:rPr>
          <w:rFonts w:ascii="Arial" w:hAnsi="Arial" w:cs="Arial"/>
          <w:color w:val="auto"/>
          <w:sz w:val="22"/>
          <w:szCs w:val="22"/>
        </w:rPr>
        <w:t>Social Work &amp; Practice Professional</w:t>
      </w:r>
      <w:r w:rsidRPr="00EE3A46">
        <w:rPr>
          <w:rFonts w:ascii="Arial" w:hAnsi="Arial" w:cs="Arial"/>
          <w:color w:val="auto"/>
          <w:sz w:val="22"/>
          <w:szCs w:val="22"/>
        </w:rPr>
        <w:t xml:space="preserve"> must advise the</w:t>
      </w:r>
      <w:r w:rsidR="00A7549B">
        <w:rPr>
          <w:rFonts w:ascii="Arial" w:hAnsi="Arial" w:cs="Arial"/>
          <w:color w:val="auto"/>
          <w:sz w:val="22"/>
          <w:szCs w:val="22"/>
        </w:rPr>
        <w:t>ir</w:t>
      </w:r>
      <w:r w:rsidRPr="00EE3A46">
        <w:rPr>
          <w:rFonts w:ascii="Arial" w:hAnsi="Arial" w:cs="Arial"/>
          <w:color w:val="auto"/>
          <w:sz w:val="22"/>
          <w:szCs w:val="22"/>
        </w:rPr>
        <w:t xml:space="preserve"> Team </w:t>
      </w:r>
      <w:r w:rsidR="0063510B" w:rsidRPr="00EE3A46">
        <w:rPr>
          <w:rFonts w:ascii="Arial" w:hAnsi="Arial" w:cs="Arial"/>
          <w:color w:val="auto"/>
          <w:sz w:val="22"/>
          <w:szCs w:val="22"/>
        </w:rPr>
        <w:t>Leader</w:t>
      </w:r>
      <w:r w:rsidRPr="00EE3A46">
        <w:rPr>
          <w:rFonts w:ascii="Arial" w:hAnsi="Arial" w:cs="Arial"/>
          <w:color w:val="auto"/>
          <w:sz w:val="22"/>
          <w:szCs w:val="22"/>
        </w:rPr>
        <w:t xml:space="preserve"> who</w:t>
      </w:r>
      <w:r w:rsidR="00F33400">
        <w:rPr>
          <w:rFonts w:ascii="Arial" w:hAnsi="Arial" w:cs="Arial"/>
          <w:color w:val="auto"/>
          <w:sz w:val="22"/>
          <w:szCs w:val="22"/>
        </w:rPr>
        <w:t>, in partnership with NHS</w:t>
      </w:r>
      <w:r w:rsidR="00EE3A46" w:rsidRPr="00EE3A46">
        <w:rPr>
          <w:rFonts w:ascii="Arial" w:hAnsi="Arial" w:cs="Arial"/>
          <w:color w:val="auto"/>
          <w:sz w:val="22"/>
          <w:szCs w:val="22"/>
        </w:rPr>
        <w:t xml:space="preserve"> </w:t>
      </w:r>
      <w:r w:rsidR="00A7549B">
        <w:rPr>
          <w:rFonts w:ascii="Arial" w:hAnsi="Arial" w:cs="Arial"/>
          <w:color w:val="auto"/>
          <w:sz w:val="22"/>
          <w:szCs w:val="22"/>
        </w:rPr>
        <w:t>Borders</w:t>
      </w:r>
      <w:r w:rsidR="00E53B5D">
        <w:rPr>
          <w:rFonts w:ascii="Arial" w:hAnsi="Arial" w:cs="Arial"/>
          <w:color w:val="auto"/>
          <w:sz w:val="22"/>
          <w:szCs w:val="22"/>
        </w:rPr>
        <w:t>,</w:t>
      </w:r>
      <w:r w:rsidR="00A7549B">
        <w:rPr>
          <w:rFonts w:ascii="Arial" w:hAnsi="Arial" w:cs="Arial"/>
          <w:color w:val="auto"/>
          <w:sz w:val="22"/>
          <w:szCs w:val="22"/>
        </w:rPr>
        <w:t xml:space="preserve"> </w:t>
      </w:r>
      <w:r w:rsidRPr="00EE3A46">
        <w:rPr>
          <w:rFonts w:ascii="Arial" w:hAnsi="Arial" w:cs="Arial"/>
          <w:color w:val="auto"/>
          <w:sz w:val="22"/>
          <w:szCs w:val="22"/>
        </w:rPr>
        <w:t xml:space="preserve">instigate the </w:t>
      </w:r>
      <w:r w:rsidR="00DD39E8">
        <w:rPr>
          <w:rFonts w:ascii="Arial" w:hAnsi="Arial" w:cs="Arial"/>
          <w:sz w:val="22"/>
          <w:szCs w:val="22"/>
        </w:rPr>
        <w:t>Integrated Discharge Case Conference</w:t>
      </w:r>
      <w:r w:rsidR="00DD39E8" w:rsidRPr="00EE3A46">
        <w:rPr>
          <w:rFonts w:ascii="Arial" w:hAnsi="Arial" w:cs="Arial"/>
          <w:color w:val="auto"/>
          <w:sz w:val="22"/>
          <w:szCs w:val="22"/>
        </w:rPr>
        <w:t xml:space="preserve"> </w:t>
      </w:r>
      <w:r w:rsidR="00DD39E8">
        <w:rPr>
          <w:rFonts w:ascii="Arial" w:hAnsi="Arial" w:cs="Arial"/>
          <w:color w:val="auto"/>
          <w:sz w:val="22"/>
          <w:szCs w:val="22"/>
        </w:rPr>
        <w:t xml:space="preserve">to support the </w:t>
      </w:r>
      <w:r w:rsidRPr="00EE3A46">
        <w:rPr>
          <w:rFonts w:ascii="Arial" w:hAnsi="Arial" w:cs="Arial"/>
          <w:color w:val="auto"/>
          <w:sz w:val="22"/>
          <w:szCs w:val="22"/>
        </w:rPr>
        <w:t>Choice</w:t>
      </w:r>
      <w:r w:rsidR="00F33400">
        <w:rPr>
          <w:rFonts w:ascii="Arial" w:hAnsi="Arial" w:cs="Arial"/>
          <w:color w:val="auto"/>
          <w:sz w:val="22"/>
          <w:szCs w:val="22"/>
        </w:rPr>
        <w:t xml:space="preserve"> Process and send the family/POA/Patient the letter </w:t>
      </w:r>
      <w:r w:rsidR="00DD39E8">
        <w:rPr>
          <w:rFonts w:ascii="Arial" w:hAnsi="Arial" w:cs="Arial"/>
          <w:color w:val="auto"/>
          <w:sz w:val="22"/>
          <w:szCs w:val="22"/>
        </w:rPr>
        <w:t>in</w:t>
      </w:r>
      <w:r w:rsidR="00F33400">
        <w:rPr>
          <w:rFonts w:ascii="Arial" w:hAnsi="Arial" w:cs="Arial"/>
          <w:color w:val="auto"/>
          <w:sz w:val="22"/>
          <w:szCs w:val="22"/>
        </w:rPr>
        <w:t xml:space="preserve"> Appendix </w:t>
      </w:r>
      <w:r w:rsidR="00813EF0">
        <w:rPr>
          <w:rFonts w:ascii="Arial" w:hAnsi="Arial" w:cs="Arial"/>
          <w:color w:val="auto"/>
          <w:sz w:val="22"/>
          <w:szCs w:val="22"/>
        </w:rPr>
        <w:t>4</w:t>
      </w:r>
      <w:r w:rsidR="00F33400">
        <w:rPr>
          <w:rFonts w:ascii="Arial" w:hAnsi="Arial" w:cs="Arial"/>
          <w:color w:val="auto"/>
          <w:sz w:val="22"/>
          <w:szCs w:val="22"/>
        </w:rPr>
        <w:t xml:space="preserve">. </w:t>
      </w:r>
    </w:p>
    <w:p w14:paraId="1B80B08B" w14:textId="5A916E82" w:rsidR="00473F74" w:rsidRDefault="00473F74">
      <w:pPr>
        <w:overflowPunct/>
        <w:autoSpaceDE/>
        <w:autoSpaceDN/>
        <w:adjustRightInd/>
        <w:textAlignment w:val="auto"/>
        <w:rPr>
          <w:rFonts w:ascii="Arial" w:hAnsi="Arial" w:cs="Arial"/>
          <w:b/>
          <w:color w:val="000000"/>
          <w:sz w:val="22"/>
          <w:szCs w:val="22"/>
        </w:rPr>
      </w:pPr>
    </w:p>
    <w:p w14:paraId="18495136" w14:textId="77777777" w:rsidR="00E53B5D" w:rsidRDefault="00E53B5D">
      <w:pPr>
        <w:overflowPunct/>
        <w:autoSpaceDE/>
        <w:autoSpaceDN/>
        <w:adjustRightInd/>
        <w:textAlignment w:val="auto"/>
        <w:rPr>
          <w:rFonts w:ascii="Arial" w:hAnsi="Arial" w:cs="Arial"/>
          <w:b/>
          <w:color w:val="000000"/>
          <w:sz w:val="22"/>
          <w:szCs w:val="22"/>
        </w:rPr>
      </w:pPr>
    </w:p>
    <w:p w14:paraId="772689DF" w14:textId="5DF85924" w:rsidR="006B6697" w:rsidRPr="00141785" w:rsidRDefault="00802013" w:rsidP="00EA6185">
      <w:pPr>
        <w:pStyle w:val="Default"/>
        <w:rPr>
          <w:rFonts w:ascii="Arial" w:hAnsi="Arial" w:cs="Arial"/>
          <w:color w:val="auto"/>
          <w:sz w:val="22"/>
          <w:szCs w:val="22"/>
        </w:rPr>
      </w:pPr>
      <w:r>
        <w:rPr>
          <w:rFonts w:ascii="Arial" w:hAnsi="Arial" w:cs="Arial"/>
          <w:b/>
          <w:sz w:val="22"/>
          <w:szCs w:val="22"/>
        </w:rPr>
        <w:t>8</w:t>
      </w:r>
      <w:r w:rsidR="00205AA5">
        <w:rPr>
          <w:rFonts w:ascii="Arial" w:hAnsi="Arial" w:cs="Arial"/>
          <w:b/>
          <w:sz w:val="22"/>
          <w:szCs w:val="22"/>
        </w:rPr>
        <w:t xml:space="preserve"> </w:t>
      </w:r>
      <w:r w:rsidR="00DD39E8">
        <w:rPr>
          <w:rFonts w:ascii="Arial" w:hAnsi="Arial" w:cs="Arial"/>
          <w:b/>
          <w:sz w:val="22"/>
          <w:szCs w:val="22"/>
        </w:rPr>
        <w:tab/>
      </w:r>
      <w:r w:rsidR="00205AA5">
        <w:rPr>
          <w:rFonts w:ascii="Arial" w:hAnsi="Arial" w:cs="Arial"/>
          <w:b/>
          <w:sz w:val="22"/>
          <w:szCs w:val="22"/>
        </w:rPr>
        <w:t>CHOICE PROCESS</w:t>
      </w:r>
    </w:p>
    <w:p w14:paraId="1C843AA2" w14:textId="77777777" w:rsidR="00862F43" w:rsidRPr="009A634C" w:rsidRDefault="00862F43" w:rsidP="00EA6185">
      <w:pPr>
        <w:pStyle w:val="Default"/>
        <w:rPr>
          <w:rFonts w:ascii="Arial" w:hAnsi="Arial" w:cs="Arial"/>
        </w:rPr>
      </w:pPr>
    </w:p>
    <w:p w14:paraId="17CA0DD4" w14:textId="77777777" w:rsidR="00C87900" w:rsidRDefault="006B6697" w:rsidP="00876640">
      <w:pPr>
        <w:pStyle w:val="Default"/>
        <w:spacing w:after="34"/>
        <w:rPr>
          <w:rFonts w:ascii="Arial" w:hAnsi="Arial" w:cs="Arial"/>
          <w:sz w:val="22"/>
          <w:szCs w:val="22"/>
        </w:rPr>
      </w:pPr>
      <w:r w:rsidRPr="00C87900">
        <w:rPr>
          <w:rFonts w:ascii="Arial" w:hAnsi="Arial" w:cs="Arial"/>
          <w:sz w:val="22"/>
          <w:szCs w:val="22"/>
        </w:rPr>
        <w:t>The procedures outlined below should be followed if, at any stage, the patient, family</w:t>
      </w:r>
      <w:r w:rsidR="00205AA5">
        <w:rPr>
          <w:rFonts w:ascii="Arial" w:hAnsi="Arial" w:cs="Arial"/>
          <w:sz w:val="22"/>
          <w:szCs w:val="22"/>
        </w:rPr>
        <w:t>, carer and/</w:t>
      </w:r>
      <w:r w:rsidRPr="00C87900">
        <w:rPr>
          <w:rFonts w:ascii="Arial" w:hAnsi="Arial" w:cs="Arial"/>
          <w:sz w:val="22"/>
          <w:szCs w:val="22"/>
        </w:rPr>
        <w:t xml:space="preserve">or proxy are unwilling to engage with the </w:t>
      </w:r>
      <w:r w:rsidR="00205AA5">
        <w:rPr>
          <w:rFonts w:ascii="Arial" w:hAnsi="Arial" w:cs="Arial"/>
          <w:sz w:val="22"/>
          <w:szCs w:val="22"/>
        </w:rPr>
        <w:t xml:space="preserve">above </w:t>
      </w:r>
      <w:r w:rsidRPr="00C87900">
        <w:rPr>
          <w:rFonts w:ascii="Arial" w:hAnsi="Arial" w:cs="Arial"/>
          <w:sz w:val="22"/>
          <w:szCs w:val="22"/>
        </w:rPr>
        <w:t>process</w:t>
      </w:r>
      <w:r w:rsidR="002F347E">
        <w:rPr>
          <w:rFonts w:ascii="Arial" w:hAnsi="Arial" w:cs="Arial"/>
          <w:sz w:val="22"/>
          <w:szCs w:val="22"/>
        </w:rPr>
        <w:t>.</w:t>
      </w:r>
    </w:p>
    <w:p w14:paraId="3D81419A" w14:textId="77777777" w:rsidR="00876640" w:rsidRPr="00C87900" w:rsidRDefault="00876640" w:rsidP="00854C22">
      <w:pPr>
        <w:pStyle w:val="Default"/>
        <w:spacing w:after="34"/>
        <w:rPr>
          <w:rFonts w:ascii="Arial" w:hAnsi="Arial" w:cs="Arial"/>
          <w:sz w:val="22"/>
          <w:szCs w:val="22"/>
        </w:rPr>
      </w:pPr>
    </w:p>
    <w:p w14:paraId="22BE84A4" w14:textId="128FF946" w:rsidR="00876640" w:rsidRDefault="00802013" w:rsidP="00854C22">
      <w:pPr>
        <w:pStyle w:val="Default"/>
        <w:rPr>
          <w:rFonts w:ascii="Arial" w:hAnsi="Arial" w:cs="Arial"/>
          <w:b/>
          <w:bCs/>
          <w:sz w:val="22"/>
          <w:szCs w:val="22"/>
        </w:rPr>
      </w:pPr>
      <w:r>
        <w:rPr>
          <w:rFonts w:ascii="Arial" w:hAnsi="Arial" w:cs="Arial"/>
          <w:b/>
          <w:bCs/>
          <w:sz w:val="22"/>
          <w:szCs w:val="22"/>
        </w:rPr>
        <w:t>8</w:t>
      </w:r>
      <w:r w:rsidR="00854C22">
        <w:rPr>
          <w:rFonts w:ascii="Arial" w:hAnsi="Arial" w:cs="Arial"/>
          <w:b/>
          <w:bCs/>
          <w:sz w:val="22"/>
          <w:szCs w:val="22"/>
        </w:rPr>
        <w:t xml:space="preserve">.1 </w:t>
      </w:r>
      <w:r w:rsidR="00DD39E8">
        <w:rPr>
          <w:rFonts w:ascii="Arial" w:hAnsi="Arial" w:cs="Arial"/>
          <w:b/>
          <w:bCs/>
          <w:sz w:val="22"/>
          <w:szCs w:val="22"/>
        </w:rPr>
        <w:tab/>
      </w:r>
      <w:r w:rsidR="00876640">
        <w:rPr>
          <w:rFonts w:ascii="Arial" w:hAnsi="Arial" w:cs="Arial"/>
          <w:b/>
          <w:bCs/>
          <w:sz w:val="22"/>
          <w:szCs w:val="22"/>
        </w:rPr>
        <w:t>Wh</w:t>
      </w:r>
      <w:r w:rsidR="00F75A01">
        <w:rPr>
          <w:rFonts w:ascii="Arial" w:hAnsi="Arial" w:cs="Arial"/>
          <w:b/>
          <w:bCs/>
          <w:sz w:val="22"/>
          <w:szCs w:val="22"/>
        </w:rPr>
        <w:t xml:space="preserve">en the patient or proxy </w:t>
      </w:r>
      <w:proofErr w:type="gramStart"/>
      <w:r w:rsidR="006B6697" w:rsidRPr="00C87900">
        <w:rPr>
          <w:rFonts w:ascii="Arial" w:hAnsi="Arial" w:cs="Arial"/>
          <w:b/>
          <w:bCs/>
          <w:sz w:val="22"/>
          <w:szCs w:val="22"/>
        </w:rPr>
        <w:t>disagree</w:t>
      </w:r>
      <w:r w:rsidR="00876640">
        <w:rPr>
          <w:rFonts w:ascii="Arial" w:hAnsi="Arial" w:cs="Arial"/>
          <w:b/>
          <w:bCs/>
          <w:sz w:val="22"/>
          <w:szCs w:val="22"/>
        </w:rPr>
        <w:t>s</w:t>
      </w:r>
      <w:proofErr w:type="gramEnd"/>
    </w:p>
    <w:p w14:paraId="01F35D4D" w14:textId="77777777" w:rsidR="00876640" w:rsidRDefault="00876640" w:rsidP="00854C22">
      <w:pPr>
        <w:pStyle w:val="Default"/>
        <w:rPr>
          <w:rFonts w:ascii="Arial" w:hAnsi="Arial" w:cs="Arial"/>
          <w:b/>
          <w:bCs/>
          <w:sz w:val="22"/>
          <w:szCs w:val="22"/>
        </w:rPr>
      </w:pPr>
    </w:p>
    <w:p w14:paraId="704EFEA7" w14:textId="42A2F87F" w:rsidR="00F75A01" w:rsidRDefault="006B6697" w:rsidP="00854C22">
      <w:pPr>
        <w:pStyle w:val="Default"/>
        <w:rPr>
          <w:rFonts w:ascii="Arial" w:hAnsi="Arial" w:cs="Arial"/>
          <w:sz w:val="22"/>
          <w:szCs w:val="22"/>
        </w:rPr>
      </w:pPr>
      <w:r w:rsidRPr="00C87900">
        <w:rPr>
          <w:rFonts w:ascii="Arial" w:hAnsi="Arial" w:cs="Arial"/>
          <w:sz w:val="22"/>
          <w:szCs w:val="22"/>
        </w:rPr>
        <w:t>If th</w:t>
      </w:r>
      <w:r w:rsidR="0060073D">
        <w:rPr>
          <w:rFonts w:ascii="Arial" w:hAnsi="Arial" w:cs="Arial"/>
          <w:sz w:val="22"/>
          <w:szCs w:val="22"/>
        </w:rPr>
        <w:t>e pati</w:t>
      </w:r>
      <w:r w:rsidR="0083114A">
        <w:rPr>
          <w:rFonts w:ascii="Arial" w:hAnsi="Arial" w:cs="Arial"/>
          <w:sz w:val="22"/>
          <w:szCs w:val="22"/>
        </w:rPr>
        <w:t>ent</w:t>
      </w:r>
      <w:r w:rsidR="00F75A01">
        <w:rPr>
          <w:rFonts w:ascii="Arial" w:hAnsi="Arial" w:cs="Arial"/>
          <w:sz w:val="22"/>
          <w:szCs w:val="22"/>
        </w:rPr>
        <w:t xml:space="preserve">, family, </w:t>
      </w:r>
      <w:r w:rsidR="00205AA5">
        <w:rPr>
          <w:rFonts w:ascii="Arial" w:hAnsi="Arial" w:cs="Arial"/>
          <w:sz w:val="22"/>
          <w:szCs w:val="22"/>
        </w:rPr>
        <w:t>carer</w:t>
      </w:r>
      <w:r w:rsidR="00BC7343">
        <w:rPr>
          <w:rFonts w:ascii="Arial" w:hAnsi="Arial" w:cs="Arial"/>
          <w:sz w:val="22"/>
          <w:szCs w:val="22"/>
        </w:rPr>
        <w:t xml:space="preserve"> and/or proxy </w:t>
      </w:r>
      <w:r w:rsidR="0083114A">
        <w:rPr>
          <w:rFonts w:ascii="Arial" w:hAnsi="Arial" w:cs="Arial"/>
          <w:sz w:val="22"/>
          <w:szCs w:val="22"/>
        </w:rPr>
        <w:t>disagrees</w:t>
      </w:r>
      <w:r w:rsidRPr="00C87900">
        <w:rPr>
          <w:rFonts w:ascii="Arial" w:hAnsi="Arial" w:cs="Arial"/>
          <w:sz w:val="22"/>
          <w:szCs w:val="22"/>
        </w:rPr>
        <w:t xml:space="preserve"> wit</w:t>
      </w:r>
      <w:r w:rsidR="00205AA5">
        <w:rPr>
          <w:rFonts w:ascii="Arial" w:hAnsi="Arial" w:cs="Arial"/>
          <w:sz w:val="22"/>
          <w:szCs w:val="22"/>
        </w:rPr>
        <w:t xml:space="preserve">h the </w:t>
      </w:r>
      <w:r w:rsidR="00D63D8C">
        <w:rPr>
          <w:rFonts w:ascii="Arial" w:hAnsi="Arial" w:cs="Arial"/>
          <w:sz w:val="22"/>
          <w:szCs w:val="22"/>
        </w:rPr>
        <w:t xml:space="preserve">discharge planning </w:t>
      </w:r>
      <w:r w:rsidRPr="00C87900">
        <w:rPr>
          <w:rFonts w:ascii="Arial" w:hAnsi="Arial" w:cs="Arial"/>
          <w:sz w:val="22"/>
          <w:szCs w:val="22"/>
        </w:rPr>
        <w:t xml:space="preserve">arrangements, the </w:t>
      </w:r>
      <w:r w:rsidR="00A1145F">
        <w:rPr>
          <w:rFonts w:ascii="Arial" w:hAnsi="Arial" w:cs="Arial"/>
          <w:sz w:val="22"/>
          <w:szCs w:val="22"/>
        </w:rPr>
        <w:t>Social Work &amp; Practice Professional</w:t>
      </w:r>
      <w:r w:rsidR="000D0931">
        <w:rPr>
          <w:rFonts w:ascii="Arial" w:hAnsi="Arial" w:cs="Arial"/>
          <w:bCs/>
          <w:sz w:val="22"/>
          <w:szCs w:val="22"/>
        </w:rPr>
        <w:t xml:space="preserve"> </w:t>
      </w:r>
      <w:r w:rsidRPr="00C87900">
        <w:rPr>
          <w:rFonts w:ascii="Arial" w:hAnsi="Arial" w:cs="Arial"/>
          <w:sz w:val="22"/>
          <w:szCs w:val="22"/>
        </w:rPr>
        <w:t>will continue to make the practical arrangements for the patient to move to</w:t>
      </w:r>
      <w:r w:rsidR="009746B1">
        <w:rPr>
          <w:rFonts w:ascii="Arial" w:hAnsi="Arial" w:cs="Arial"/>
          <w:sz w:val="22"/>
          <w:szCs w:val="22"/>
        </w:rPr>
        <w:t xml:space="preserve"> a suitable care home</w:t>
      </w:r>
      <w:r w:rsidR="00876640">
        <w:rPr>
          <w:rFonts w:ascii="Arial" w:hAnsi="Arial" w:cs="Arial"/>
          <w:sz w:val="22"/>
          <w:szCs w:val="22"/>
        </w:rPr>
        <w:t xml:space="preserve"> and shoul</w:t>
      </w:r>
      <w:r w:rsidR="00C4489C">
        <w:rPr>
          <w:rFonts w:ascii="Arial" w:hAnsi="Arial" w:cs="Arial"/>
          <w:sz w:val="22"/>
          <w:szCs w:val="22"/>
        </w:rPr>
        <w:t xml:space="preserve">d advise their Team </w:t>
      </w:r>
      <w:r w:rsidR="00E53B5D">
        <w:rPr>
          <w:rFonts w:ascii="Arial" w:hAnsi="Arial" w:cs="Arial"/>
          <w:sz w:val="22"/>
          <w:szCs w:val="22"/>
        </w:rPr>
        <w:t>Leader</w:t>
      </w:r>
      <w:r w:rsidR="00C4489C">
        <w:rPr>
          <w:rFonts w:ascii="Arial" w:hAnsi="Arial" w:cs="Arial"/>
          <w:sz w:val="22"/>
          <w:szCs w:val="22"/>
        </w:rPr>
        <w:t xml:space="preserve"> in order that the Choice Process </w:t>
      </w:r>
      <w:r w:rsidR="00DD39E8">
        <w:rPr>
          <w:rFonts w:ascii="Arial" w:hAnsi="Arial" w:cs="Arial"/>
          <w:sz w:val="22"/>
          <w:szCs w:val="22"/>
        </w:rPr>
        <w:t xml:space="preserve">will be facilitated </w:t>
      </w:r>
      <w:r w:rsidR="00E762A3">
        <w:rPr>
          <w:rFonts w:ascii="Arial" w:hAnsi="Arial" w:cs="Arial"/>
          <w:sz w:val="22"/>
          <w:szCs w:val="22"/>
        </w:rPr>
        <w:t>via an Integrated Discharge Case Conference</w:t>
      </w:r>
      <w:r w:rsidR="00C4489C">
        <w:rPr>
          <w:rFonts w:ascii="Arial" w:hAnsi="Arial" w:cs="Arial"/>
          <w:sz w:val="22"/>
          <w:szCs w:val="22"/>
        </w:rPr>
        <w:t xml:space="preserve">. </w:t>
      </w:r>
      <w:r w:rsidR="00F75A01">
        <w:rPr>
          <w:rFonts w:ascii="Arial" w:hAnsi="Arial" w:cs="Arial"/>
          <w:sz w:val="22"/>
          <w:szCs w:val="22"/>
        </w:rPr>
        <w:t xml:space="preserve">While the </w:t>
      </w:r>
      <w:r w:rsidR="00E762A3">
        <w:rPr>
          <w:rFonts w:ascii="Arial" w:hAnsi="Arial" w:cs="Arial"/>
          <w:sz w:val="22"/>
          <w:szCs w:val="22"/>
        </w:rPr>
        <w:t xml:space="preserve">Integrated Discharge Case Conference </w:t>
      </w:r>
      <w:r w:rsidR="00F75A01">
        <w:rPr>
          <w:rFonts w:ascii="Arial" w:hAnsi="Arial" w:cs="Arial"/>
          <w:sz w:val="22"/>
          <w:szCs w:val="22"/>
        </w:rPr>
        <w:t xml:space="preserve">is being arranged, the </w:t>
      </w:r>
      <w:r w:rsidR="00A1145F">
        <w:rPr>
          <w:rFonts w:ascii="Arial" w:hAnsi="Arial" w:cs="Arial"/>
          <w:sz w:val="22"/>
          <w:szCs w:val="22"/>
        </w:rPr>
        <w:t>Social Work &amp; Practice Professional</w:t>
      </w:r>
      <w:r w:rsidR="00F75A01">
        <w:rPr>
          <w:rFonts w:ascii="Arial" w:hAnsi="Arial" w:cs="Arial"/>
          <w:sz w:val="22"/>
          <w:szCs w:val="22"/>
        </w:rPr>
        <w:t xml:space="preserve"> should, with the support of the MDT, continue to work with the patient, </w:t>
      </w:r>
      <w:proofErr w:type="gramStart"/>
      <w:r w:rsidR="00F75A01">
        <w:rPr>
          <w:rFonts w:ascii="Arial" w:hAnsi="Arial" w:cs="Arial"/>
          <w:sz w:val="22"/>
          <w:szCs w:val="22"/>
        </w:rPr>
        <w:t>family</w:t>
      </w:r>
      <w:proofErr w:type="gramEnd"/>
      <w:r w:rsidR="00F75A01">
        <w:rPr>
          <w:rFonts w:ascii="Arial" w:hAnsi="Arial" w:cs="Arial"/>
          <w:sz w:val="22"/>
          <w:szCs w:val="22"/>
        </w:rPr>
        <w:t xml:space="preserve"> or carer to move towards a resolution. </w:t>
      </w:r>
    </w:p>
    <w:p w14:paraId="573B0550" w14:textId="0E47A116" w:rsidR="00FF4689" w:rsidRDefault="00FF4689" w:rsidP="00854C22">
      <w:pPr>
        <w:pStyle w:val="Default"/>
        <w:rPr>
          <w:rFonts w:ascii="Arial" w:hAnsi="Arial" w:cs="Arial"/>
          <w:sz w:val="22"/>
          <w:szCs w:val="22"/>
        </w:rPr>
      </w:pPr>
    </w:p>
    <w:p w14:paraId="234EED8D" w14:textId="53A40BDB" w:rsidR="00EA67D2" w:rsidRPr="00EA67D2" w:rsidRDefault="00F75A01" w:rsidP="00F75A01">
      <w:pPr>
        <w:pStyle w:val="Default"/>
        <w:rPr>
          <w:rFonts w:ascii="Arial" w:hAnsi="Arial" w:cs="Arial"/>
          <w:sz w:val="22"/>
          <w:szCs w:val="22"/>
        </w:rPr>
      </w:pPr>
      <w:r>
        <w:rPr>
          <w:rFonts w:ascii="Arial" w:hAnsi="Arial" w:cs="Arial"/>
          <w:sz w:val="22"/>
          <w:szCs w:val="22"/>
        </w:rPr>
        <w:t>Should it be necessary to convene a</w:t>
      </w:r>
      <w:r w:rsidR="00E762A3">
        <w:rPr>
          <w:rFonts w:ascii="Arial" w:hAnsi="Arial" w:cs="Arial"/>
          <w:sz w:val="22"/>
          <w:szCs w:val="22"/>
        </w:rPr>
        <w:t>n Integrated Discharge Case Conference</w:t>
      </w:r>
      <w:r>
        <w:rPr>
          <w:rFonts w:ascii="Arial" w:hAnsi="Arial" w:cs="Arial"/>
          <w:sz w:val="22"/>
          <w:szCs w:val="22"/>
        </w:rPr>
        <w:t xml:space="preserve">, a formal letter will be sent </w:t>
      </w:r>
      <w:r w:rsidR="00C8792E">
        <w:rPr>
          <w:rFonts w:ascii="Arial" w:hAnsi="Arial" w:cs="Arial"/>
          <w:sz w:val="22"/>
          <w:szCs w:val="22"/>
        </w:rPr>
        <w:t xml:space="preserve">as soon as possible </w:t>
      </w:r>
      <w:r>
        <w:rPr>
          <w:rFonts w:ascii="Arial" w:hAnsi="Arial" w:cs="Arial"/>
          <w:sz w:val="22"/>
          <w:szCs w:val="22"/>
        </w:rPr>
        <w:t xml:space="preserve">in the name of NHS </w:t>
      </w:r>
      <w:r w:rsidR="00D80E01">
        <w:rPr>
          <w:rFonts w:ascii="Arial" w:hAnsi="Arial" w:cs="Arial"/>
          <w:sz w:val="22"/>
          <w:szCs w:val="22"/>
        </w:rPr>
        <w:t>Borders</w:t>
      </w:r>
      <w:r w:rsidR="000D0931">
        <w:rPr>
          <w:rFonts w:ascii="Arial" w:hAnsi="Arial" w:cs="Arial"/>
          <w:sz w:val="22"/>
          <w:szCs w:val="22"/>
        </w:rPr>
        <w:t xml:space="preserve"> </w:t>
      </w:r>
      <w:r>
        <w:rPr>
          <w:rFonts w:ascii="Arial" w:hAnsi="Arial" w:cs="Arial"/>
          <w:sz w:val="22"/>
          <w:szCs w:val="22"/>
        </w:rPr>
        <w:t xml:space="preserve">to the patient, </w:t>
      </w:r>
      <w:proofErr w:type="gramStart"/>
      <w:r>
        <w:rPr>
          <w:rFonts w:ascii="Arial" w:hAnsi="Arial" w:cs="Arial"/>
          <w:sz w:val="22"/>
          <w:szCs w:val="22"/>
        </w:rPr>
        <w:t>family</w:t>
      </w:r>
      <w:proofErr w:type="gramEnd"/>
      <w:r>
        <w:rPr>
          <w:rFonts w:ascii="Arial" w:hAnsi="Arial" w:cs="Arial"/>
          <w:sz w:val="22"/>
          <w:szCs w:val="22"/>
        </w:rPr>
        <w:t xml:space="preserve"> or carer, inviting them to attend at a specified time. </w:t>
      </w:r>
      <w:r w:rsidR="00EA67D2" w:rsidRPr="00EA67D2">
        <w:rPr>
          <w:rFonts w:ascii="Arial" w:hAnsi="Arial" w:cs="Arial"/>
          <w:sz w:val="22"/>
          <w:szCs w:val="22"/>
        </w:rPr>
        <w:t xml:space="preserve">The Moving </w:t>
      </w:r>
      <w:proofErr w:type="gramStart"/>
      <w:r w:rsidR="00EA67D2" w:rsidRPr="00EA67D2">
        <w:rPr>
          <w:rFonts w:ascii="Arial" w:hAnsi="Arial" w:cs="Arial"/>
          <w:sz w:val="22"/>
          <w:szCs w:val="22"/>
        </w:rPr>
        <w:t>On</w:t>
      </w:r>
      <w:proofErr w:type="gramEnd"/>
      <w:r w:rsidR="00EA67D2" w:rsidRPr="00EA67D2">
        <w:rPr>
          <w:rFonts w:ascii="Arial" w:hAnsi="Arial" w:cs="Arial"/>
          <w:sz w:val="22"/>
          <w:szCs w:val="22"/>
        </w:rPr>
        <w:t xml:space="preserve"> </w:t>
      </w:r>
      <w:r w:rsidR="001F305D">
        <w:rPr>
          <w:rFonts w:ascii="Arial" w:hAnsi="Arial" w:cs="Arial"/>
          <w:sz w:val="22"/>
          <w:szCs w:val="22"/>
        </w:rPr>
        <w:t xml:space="preserve">From Hospital </w:t>
      </w:r>
      <w:r w:rsidR="00671A5B">
        <w:rPr>
          <w:rFonts w:ascii="Arial" w:hAnsi="Arial" w:cs="Arial"/>
          <w:sz w:val="22"/>
          <w:szCs w:val="22"/>
        </w:rPr>
        <w:t>P</w:t>
      </w:r>
      <w:r w:rsidR="00EA67D2" w:rsidRPr="00EA67D2">
        <w:rPr>
          <w:rFonts w:ascii="Arial" w:hAnsi="Arial" w:cs="Arial"/>
          <w:sz w:val="22"/>
          <w:szCs w:val="22"/>
        </w:rPr>
        <w:t xml:space="preserve">olicy process would be led by </w:t>
      </w:r>
      <w:r w:rsidR="000B0CEF">
        <w:rPr>
          <w:rFonts w:ascii="Arial" w:hAnsi="Arial" w:cs="Arial"/>
          <w:sz w:val="22"/>
          <w:szCs w:val="22"/>
        </w:rPr>
        <w:t xml:space="preserve">a representative from </w:t>
      </w:r>
      <w:r w:rsidR="00EA67D2" w:rsidRPr="00EA67D2">
        <w:rPr>
          <w:rFonts w:ascii="Arial" w:hAnsi="Arial" w:cs="Arial"/>
          <w:sz w:val="22"/>
          <w:szCs w:val="22"/>
        </w:rPr>
        <w:t>NHS Borders and Social Work w</w:t>
      </w:r>
      <w:r w:rsidR="000B0CEF">
        <w:rPr>
          <w:rFonts w:ascii="Arial" w:hAnsi="Arial" w:cs="Arial"/>
          <w:sz w:val="22"/>
          <w:szCs w:val="22"/>
        </w:rPr>
        <w:t>ho w</w:t>
      </w:r>
      <w:r w:rsidR="00EA67D2" w:rsidRPr="00EA67D2">
        <w:rPr>
          <w:rFonts w:ascii="Arial" w:hAnsi="Arial" w:cs="Arial"/>
          <w:sz w:val="22"/>
          <w:szCs w:val="22"/>
        </w:rPr>
        <w:t>ould work alongside this to explain and support the process whilst looking to identify relevant care arrangements.</w:t>
      </w:r>
    </w:p>
    <w:p w14:paraId="50EB4EE2" w14:textId="77777777" w:rsidR="00EA67D2" w:rsidRDefault="00EA67D2" w:rsidP="00F75A01">
      <w:pPr>
        <w:pStyle w:val="Default"/>
        <w:rPr>
          <w:rFonts w:ascii="Arial" w:hAnsi="Arial" w:cs="Arial"/>
          <w:sz w:val="22"/>
          <w:szCs w:val="22"/>
        </w:rPr>
      </w:pPr>
    </w:p>
    <w:p w14:paraId="1DD5969E" w14:textId="5D8FA183" w:rsidR="006B6697" w:rsidRDefault="00F75A01" w:rsidP="00F75A01">
      <w:pPr>
        <w:pStyle w:val="Default"/>
        <w:rPr>
          <w:rFonts w:ascii="Arial" w:hAnsi="Arial" w:cs="Arial"/>
          <w:sz w:val="22"/>
          <w:szCs w:val="22"/>
        </w:rPr>
      </w:pPr>
      <w:r>
        <w:rPr>
          <w:rFonts w:ascii="Arial" w:hAnsi="Arial" w:cs="Arial"/>
          <w:sz w:val="22"/>
          <w:szCs w:val="22"/>
        </w:rPr>
        <w:t>Th</w:t>
      </w:r>
      <w:r w:rsidR="00EA67D2">
        <w:rPr>
          <w:rFonts w:ascii="Arial" w:hAnsi="Arial" w:cs="Arial"/>
          <w:sz w:val="22"/>
          <w:szCs w:val="22"/>
        </w:rPr>
        <w:t xml:space="preserve">e Integrated Discharge Case Conference </w:t>
      </w:r>
      <w:r>
        <w:rPr>
          <w:rFonts w:ascii="Arial" w:hAnsi="Arial" w:cs="Arial"/>
          <w:sz w:val="22"/>
          <w:szCs w:val="22"/>
        </w:rPr>
        <w:t xml:space="preserve">will be </w:t>
      </w:r>
      <w:r w:rsidR="00D80E01">
        <w:rPr>
          <w:rFonts w:ascii="Arial" w:hAnsi="Arial" w:cs="Arial"/>
          <w:color w:val="auto"/>
          <w:sz w:val="22"/>
          <w:szCs w:val="22"/>
        </w:rPr>
        <w:t xml:space="preserve">led by </w:t>
      </w:r>
      <w:proofErr w:type="spellStart"/>
      <w:r w:rsidR="009F05E3">
        <w:rPr>
          <w:rFonts w:ascii="Arial" w:hAnsi="Arial" w:cs="Arial"/>
          <w:color w:val="auto"/>
          <w:sz w:val="22"/>
          <w:szCs w:val="22"/>
        </w:rPr>
        <w:t>Clincal</w:t>
      </w:r>
      <w:proofErr w:type="spellEnd"/>
      <w:r w:rsidR="009F05E3">
        <w:rPr>
          <w:rFonts w:ascii="Arial" w:hAnsi="Arial" w:cs="Arial"/>
          <w:color w:val="auto"/>
          <w:sz w:val="22"/>
          <w:szCs w:val="22"/>
        </w:rPr>
        <w:t xml:space="preserve"> Nurse Manager/Clinical Service </w:t>
      </w:r>
      <w:proofErr w:type="gramStart"/>
      <w:r w:rsidR="009F05E3">
        <w:rPr>
          <w:rFonts w:ascii="Arial" w:hAnsi="Arial" w:cs="Arial"/>
          <w:color w:val="auto"/>
          <w:sz w:val="22"/>
          <w:szCs w:val="22"/>
        </w:rPr>
        <w:t>Manager</w:t>
      </w:r>
      <w:r w:rsidR="009E15E8">
        <w:rPr>
          <w:rFonts w:ascii="Arial" w:hAnsi="Arial" w:cs="Arial"/>
          <w:color w:val="auto"/>
          <w:sz w:val="22"/>
          <w:szCs w:val="22"/>
        </w:rPr>
        <w:t>,</w:t>
      </w:r>
      <w:r w:rsidR="00B42134">
        <w:rPr>
          <w:rFonts w:ascii="Arial" w:hAnsi="Arial" w:cs="Arial"/>
          <w:color w:val="auto"/>
          <w:sz w:val="22"/>
          <w:szCs w:val="22"/>
        </w:rPr>
        <w:t xml:space="preserve"> </w:t>
      </w:r>
      <w:r w:rsidR="00141785">
        <w:rPr>
          <w:rFonts w:ascii="Arial" w:hAnsi="Arial" w:cs="Arial"/>
          <w:color w:val="auto"/>
          <w:sz w:val="22"/>
          <w:szCs w:val="22"/>
        </w:rPr>
        <w:t>and</w:t>
      </w:r>
      <w:proofErr w:type="gramEnd"/>
      <w:r w:rsidR="00141785">
        <w:rPr>
          <w:rFonts w:ascii="Arial" w:hAnsi="Arial" w:cs="Arial"/>
          <w:color w:val="auto"/>
          <w:sz w:val="22"/>
          <w:szCs w:val="22"/>
        </w:rPr>
        <w:t xml:space="preserve"> </w:t>
      </w:r>
      <w:r w:rsidR="00205AA5">
        <w:rPr>
          <w:rFonts w:ascii="Arial" w:hAnsi="Arial" w:cs="Arial"/>
          <w:color w:val="auto"/>
          <w:sz w:val="22"/>
          <w:szCs w:val="22"/>
        </w:rPr>
        <w:t xml:space="preserve">should be </w:t>
      </w:r>
      <w:r w:rsidR="00D80E01">
        <w:rPr>
          <w:rFonts w:ascii="Arial" w:hAnsi="Arial" w:cs="Arial"/>
          <w:color w:val="auto"/>
          <w:sz w:val="22"/>
          <w:szCs w:val="22"/>
        </w:rPr>
        <w:t>supported by</w:t>
      </w:r>
      <w:r w:rsidR="00141785">
        <w:rPr>
          <w:rFonts w:ascii="Arial" w:hAnsi="Arial" w:cs="Arial"/>
          <w:color w:val="auto"/>
          <w:sz w:val="22"/>
          <w:szCs w:val="22"/>
        </w:rPr>
        <w:t xml:space="preserve"> </w:t>
      </w:r>
      <w:r w:rsidR="009F05E3">
        <w:rPr>
          <w:rFonts w:ascii="Arial" w:hAnsi="Arial" w:cs="Arial"/>
          <w:color w:val="auto"/>
          <w:sz w:val="22"/>
          <w:szCs w:val="22"/>
        </w:rPr>
        <w:t>the Senior Charge Nurse</w:t>
      </w:r>
      <w:r w:rsidR="009746B1" w:rsidRPr="00141785">
        <w:rPr>
          <w:rFonts w:ascii="Arial" w:hAnsi="Arial" w:cs="Arial"/>
          <w:color w:val="auto"/>
          <w:sz w:val="22"/>
          <w:szCs w:val="22"/>
        </w:rPr>
        <w:t>.</w:t>
      </w:r>
      <w:r w:rsidR="000D0931">
        <w:rPr>
          <w:rFonts w:ascii="Arial" w:hAnsi="Arial" w:cs="Arial"/>
          <w:color w:val="auto"/>
          <w:sz w:val="22"/>
          <w:szCs w:val="22"/>
        </w:rPr>
        <w:t xml:space="preserve">  </w:t>
      </w:r>
      <w:r>
        <w:rPr>
          <w:rFonts w:ascii="Arial" w:hAnsi="Arial" w:cs="Arial"/>
          <w:sz w:val="22"/>
          <w:szCs w:val="22"/>
        </w:rPr>
        <w:t xml:space="preserve">The </w:t>
      </w:r>
      <w:r w:rsidR="00A1145F">
        <w:rPr>
          <w:rFonts w:ascii="Arial" w:hAnsi="Arial" w:cs="Arial"/>
          <w:sz w:val="22"/>
          <w:szCs w:val="22"/>
        </w:rPr>
        <w:t>Social Work &amp; Practice Professional</w:t>
      </w:r>
      <w:r>
        <w:rPr>
          <w:rFonts w:ascii="Arial" w:hAnsi="Arial" w:cs="Arial"/>
          <w:sz w:val="22"/>
          <w:szCs w:val="22"/>
        </w:rPr>
        <w:t xml:space="preserve"> and a member of the clinical team should also be in attendance to give information and to support the patient. </w:t>
      </w:r>
    </w:p>
    <w:p w14:paraId="25FFF6EE" w14:textId="77777777" w:rsidR="00F75A01" w:rsidRDefault="00F75A01" w:rsidP="00F75A01">
      <w:pPr>
        <w:pStyle w:val="Default"/>
        <w:rPr>
          <w:rFonts w:ascii="Arial" w:hAnsi="Arial" w:cs="Arial"/>
          <w:sz w:val="22"/>
          <w:szCs w:val="22"/>
        </w:rPr>
      </w:pPr>
    </w:p>
    <w:p w14:paraId="02B0B1A8" w14:textId="5AAB0CEC" w:rsidR="004D0EE3" w:rsidRDefault="000B0CEF" w:rsidP="00F75A01">
      <w:pPr>
        <w:pStyle w:val="Default"/>
        <w:rPr>
          <w:rFonts w:ascii="Arial" w:hAnsi="Arial" w:cs="Arial"/>
          <w:sz w:val="22"/>
          <w:szCs w:val="22"/>
        </w:rPr>
      </w:pPr>
      <w:r>
        <w:rPr>
          <w:rFonts w:ascii="Arial" w:hAnsi="Arial" w:cs="Arial"/>
          <w:sz w:val="22"/>
          <w:szCs w:val="22"/>
        </w:rPr>
        <w:t>We aim</w:t>
      </w:r>
      <w:r w:rsidR="00F75A01">
        <w:rPr>
          <w:rFonts w:ascii="Arial" w:hAnsi="Arial" w:cs="Arial"/>
          <w:sz w:val="22"/>
          <w:szCs w:val="22"/>
        </w:rPr>
        <w:t xml:space="preserve"> to achieve a shared resolution</w:t>
      </w:r>
      <w:r w:rsidR="00E53B5D">
        <w:rPr>
          <w:rFonts w:ascii="Arial" w:hAnsi="Arial" w:cs="Arial"/>
          <w:sz w:val="22"/>
          <w:szCs w:val="22"/>
        </w:rPr>
        <w:t>.  T</w:t>
      </w:r>
      <w:r w:rsidR="00F75A01">
        <w:rPr>
          <w:rFonts w:ascii="Arial" w:hAnsi="Arial" w:cs="Arial"/>
          <w:sz w:val="22"/>
          <w:szCs w:val="22"/>
        </w:rPr>
        <w:t xml:space="preserve">he ongoing discharge arrangements to an appropriate interim care home will be made clear at the </w:t>
      </w:r>
      <w:r w:rsidR="00E762A3">
        <w:rPr>
          <w:rFonts w:ascii="Arial" w:hAnsi="Arial" w:cs="Arial"/>
          <w:sz w:val="22"/>
          <w:szCs w:val="22"/>
        </w:rPr>
        <w:t>Integrated Discharge Case Conference</w:t>
      </w:r>
      <w:r w:rsidR="00F75A01">
        <w:rPr>
          <w:rFonts w:ascii="Arial" w:hAnsi="Arial" w:cs="Arial"/>
          <w:sz w:val="22"/>
          <w:szCs w:val="22"/>
        </w:rPr>
        <w:t xml:space="preserve">. </w:t>
      </w:r>
      <w:r w:rsidR="003537F7">
        <w:rPr>
          <w:rFonts w:ascii="Arial" w:hAnsi="Arial" w:cs="Arial"/>
          <w:sz w:val="22"/>
          <w:szCs w:val="22"/>
        </w:rPr>
        <w:t xml:space="preserve">The patient and their family/carer will be advised that any interim arrangement made will be temporary and that they can continue to seek their preferred choice of care </w:t>
      </w:r>
      <w:proofErr w:type="gramStart"/>
      <w:r w:rsidR="003537F7">
        <w:rPr>
          <w:rFonts w:ascii="Arial" w:hAnsi="Arial" w:cs="Arial"/>
          <w:sz w:val="22"/>
          <w:szCs w:val="22"/>
        </w:rPr>
        <w:t>home</w:t>
      </w:r>
      <w:proofErr w:type="gramEnd"/>
      <w:r w:rsidR="003537F7">
        <w:rPr>
          <w:rFonts w:ascii="Arial" w:hAnsi="Arial" w:cs="Arial"/>
          <w:sz w:val="22"/>
          <w:szCs w:val="22"/>
        </w:rPr>
        <w:t xml:space="preserve"> but that </w:t>
      </w:r>
      <w:r w:rsidR="003537F7" w:rsidRPr="00EA67D2">
        <w:rPr>
          <w:rFonts w:ascii="Arial" w:hAnsi="Arial" w:cs="Arial"/>
          <w:sz w:val="22"/>
          <w:szCs w:val="22"/>
        </w:rPr>
        <w:t>people do not have the right to choose to remain in hospital when there are no medical reasons for them to be there</w:t>
      </w:r>
      <w:r w:rsidR="003537F7">
        <w:rPr>
          <w:rFonts w:ascii="Arial" w:hAnsi="Arial" w:cs="Arial"/>
          <w:sz w:val="22"/>
          <w:szCs w:val="22"/>
        </w:rPr>
        <w:t>, and</w:t>
      </w:r>
      <w:r w:rsidR="003537F7" w:rsidRPr="00EA67D2">
        <w:rPr>
          <w:rFonts w:ascii="Arial" w:hAnsi="Arial" w:cs="Arial"/>
          <w:sz w:val="22"/>
          <w:szCs w:val="22"/>
        </w:rPr>
        <w:t xml:space="preserve"> </w:t>
      </w:r>
      <w:r w:rsidR="003537F7">
        <w:rPr>
          <w:rFonts w:ascii="Arial" w:hAnsi="Arial" w:cs="Arial"/>
          <w:sz w:val="22"/>
          <w:szCs w:val="22"/>
        </w:rPr>
        <w:t>remaining in hospital care is not an option during this process.</w:t>
      </w:r>
    </w:p>
    <w:p w14:paraId="5E797027" w14:textId="73D07316" w:rsidR="00FF4689" w:rsidRDefault="00FF4689" w:rsidP="00F75A01">
      <w:pPr>
        <w:pStyle w:val="Default"/>
        <w:rPr>
          <w:rFonts w:ascii="Arial" w:hAnsi="Arial" w:cs="Arial"/>
          <w:sz w:val="22"/>
          <w:szCs w:val="22"/>
        </w:rPr>
      </w:pPr>
    </w:p>
    <w:p w14:paraId="1EDC1AEA" w14:textId="3F8D0146" w:rsidR="00FF4689" w:rsidRDefault="00FF4689" w:rsidP="00F75A01">
      <w:pPr>
        <w:pStyle w:val="Default"/>
        <w:rPr>
          <w:rFonts w:ascii="Arial" w:hAnsi="Arial" w:cs="Arial"/>
          <w:sz w:val="22"/>
          <w:szCs w:val="22"/>
        </w:rPr>
      </w:pPr>
      <w:r>
        <w:rPr>
          <w:rFonts w:ascii="Arial" w:hAnsi="Arial" w:cs="Arial"/>
          <w:sz w:val="22"/>
          <w:szCs w:val="22"/>
        </w:rPr>
        <w:t xml:space="preserve">However, for any patients who the MDT have advised against more than one move, </w:t>
      </w:r>
      <w:proofErr w:type="gramStart"/>
      <w:r>
        <w:rPr>
          <w:rFonts w:ascii="Arial" w:hAnsi="Arial" w:cs="Arial"/>
          <w:sz w:val="22"/>
          <w:szCs w:val="22"/>
        </w:rPr>
        <w:t>e.g.</w:t>
      </w:r>
      <w:proofErr w:type="gramEnd"/>
      <w:r>
        <w:rPr>
          <w:rFonts w:ascii="Arial" w:hAnsi="Arial" w:cs="Arial"/>
          <w:sz w:val="22"/>
          <w:szCs w:val="22"/>
        </w:rPr>
        <w:t xml:space="preserve"> patients with a dementia diagnosis, this should be taken into consideration when looking at interim moves</w:t>
      </w:r>
      <w:r w:rsidR="002650AF">
        <w:rPr>
          <w:rFonts w:ascii="Arial" w:hAnsi="Arial" w:cs="Arial"/>
          <w:sz w:val="22"/>
          <w:szCs w:val="22"/>
        </w:rPr>
        <w:t>.  Any</w:t>
      </w:r>
      <w:r>
        <w:rPr>
          <w:rFonts w:ascii="Arial" w:hAnsi="Arial" w:cs="Arial"/>
          <w:sz w:val="22"/>
          <w:szCs w:val="22"/>
        </w:rPr>
        <w:t xml:space="preserve"> </w:t>
      </w:r>
      <w:r w:rsidR="002650AF">
        <w:rPr>
          <w:rFonts w:ascii="Arial" w:hAnsi="Arial" w:cs="Arial"/>
          <w:sz w:val="22"/>
          <w:szCs w:val="22"/>
        </w:rPr>
        <w:t xml:space="preserve">such </w:t>
      </w:r>
      <w:r>
        <w:rPr>
          <w:rFonts w:ascii="Arial" w:hAnsi="Arial" w:cs="Arial"/>
          <w:sz w:val="22"/>
          <w:szCs w:val="22"/>
        </w:rPr>
        <w:t xml:space="preserve">patients whose </w:t>
      </w:r>
      <w:proofErr w:type="gramStart"/>
      <w:r>
        <w:rPr>
          <w:rFonts w:ascii="Arial" w:hAnsi="Arial" w:cs="Arial"/>
          <w:sz w:val="22"/>
          <w:szCs w:val="22"/>
        </w:rPr>
        <w:t>longer term</w:t>
      </w:r>
      <w:proofErr w:type="gramEnd"/>
      <w:r>
        <w:rPr>
          <w:rFonts w:ascii="Arial" w:hAnsi="Arial" w:cs="Arial"/>
          <w:sz w:val="22"/>
          <w:szCs w:val="22"/>
        </w:rPr>
        <w:t xml:space="preserve"> d</w:t>
      </w:r>
      <w:r w:rsidRPr="00FF4689">
        <w:rPr>
          <w:rFonts w:ascii="Arial" w:hAnsi="Arial" w:cs="Arial"/>
          <w:sz w:val="22"/>
          <w:szCs w:val="22"/>
        </w:rPr>
        <w:t>ischarge destination</w:t>
      </w:r>
      <w:r w:rsidR="002650AF">
        <w:rPr>
          <w:rFonts w:ascii="Arial" w:hAnsi="Arial" w:cs="Arial"/>
          <w:sz w:val="22"/>
          <w:szCs w:val="22"/>
        </w:rPr>
        <w:t xml:space="preserve"> will</w:t>
      </w:r>
      <w:r w:rsidRPr="00FF4689">
        <w:rPr>
          <w:rFonts w:ascii="Arial" w:hAnsi="Arial" w:cs="Arial"/>
          <w:sz w:val="22"/>
          <w:szCs w:val="22"/>
        </w:rPr>
        <w:t xml:space="preserve"> </w:t>
      </w:r>
      <w:r>
        <w:rPr>
          <w:rFonts w:ascii="Arial" w:hAnsi="Arial" w:cs="Arial"/>
          <w:sz w:val="22"/>
          <w:szCs w:val="22"/>
        </w:rPr>
        <w:t>be</w:t>
      </w:r>
      <w:r w:rsidRPr="00FF4689">
        <w:rPr>
          <w:rFonts w:ascii="Arial" w:hAnsi="Arial" w:cs="Arial"/>
          <w:sz w:val="22"/>
          <w:szCs w:val="22"/>
        </w:rPr>
        <w:t xml:space="preserve"> available within </w:t>
      </w:r>
      <w:r w:rsidR="00E53B5D">
        <w:rPr>
          <w:rFonts w:ascii="Arial" w:hAnsi="Arial" w:cs="Arial"/>
          <w:sz w:val="22"/>
          <w:szCs w:val="22"/>
        </w:rPr>
        <w:t>seven</w:t>
      </w:r>
      <w:r w:rsidRPr="00FF4689">
        <w:rPr>
          <w:rFonts w:ascii="Arial" w:hAnsi="Arial" w:cs="Arial"/>
          <w:sz w:val="22"/>
          <w:szCs w:val="22"/>
        </w:rPr>
        <w:t xml:space="preserve"> days</w:t>
      </w:r>
      <w:r w:rsidR="002650AF">
        <w:rPr>
          <w:rFonts w:ascii="Arial" w:hAnsi="Arial" w:cs="Arial"/>
          <w:sz w:val="22"/>
          <w:szCs w:val="22"/>
        </w:rPr>
        <w:t xml:space="preserve"> should not be moved to an interim location.</w:t>
      </w:r>
    </w:p>
    <w:p w14:paraId="3573E39D" w14:textId="77777777" w:rsidR="00FF4689" w:rsidRDefault="00FF4689" w:rsidP="00F75A01">
      <w:pPr>
        <w:pStyle w:val="Default"/>
        <w:rPr>
          <w:rFonts w:ascii="Arial" w:hAnsi="Arial" w:cs="Arial"/>
          <w:sz w:val="22"/>
          <w:szCs w:val="22"/>
        </w:rPr>
      </w:pPr>
    </w:p>
    <w:p w14:paraId="1B012CA1" w14:textId="5580E816" w:rsidR="00D30B73" w:rsidRDefault="001E7AB2" w:rsidP="00D30B73">
      <w:pPr>
        <w:pStyle w:val="Default"/>
        <w:rPr>
          <w:rFonts w:ascii="Arial" w:hAnsi="Arial" w:cs="Arial"/>
          <w:bCs/>
          <w:sz w:val="22"/>
          <w:szCs w:val="22"/>
        </w:rPr>
      </w:pPr>
      <w:r>
        <w:rPr>
          <w:rFonts w:ascii="Arial" w:hAnsi="Arial" w:cs="Arial"/>
          <w:sz w:val="22"/>
          <w:szCs w:val="22"/>
        </w:rPr>
        <w:t>Minutes from the Integrated Discharge Case Conference</w:t>
      </w:r>
      <w:r w:rsidR="004D0EE3">
        <w:rPr>
          <w:rFonts w:ascii="Arial" w:hAnsi="Arial" w:cs="Arial"/>
          <w:sz w:val="22"/>
          <w:szCs w:val="22"/>
        </w:rPr>
        <w:t xml:space="preserve"> will be sent by the </w:t>
      </w:r>
      <w:r>
        <w:rPr>
          <w:rFonts w:ascii="Arial" w:hAnsi="Arial" w:cs="Arial"/>
          <w:sz w:val="22"/>
          <w:szCs w:val="22"/>
        </w:rPr>
        <w:t>Clinical Nurse Manager/Clinical Service Manager</w:t>
      </w:r>
      <w:r w:rsidR="004D0EE3">
        <w:rPr>
          <w:rFonts w:ascii="Arial" w:hAnsi="Arial" w:cs="Arial"/>
          <w:sz w:val="22"/>
          <w:szCs w:val="22"/>
        </w:rPr>
        <w:t xml:space="preserve"> to the patient or their proxy following the </w:t>
      </w:r>
      <w:r w:rsidR="00E762A3">
        <w:rPr>
          <w:rFonts w:ascii="Arial" w:hAnsi="Arial" w:cs="Arial"/>
          <w:sz w:val="22"/>
          <w:szCs w:val="22"/>
        </w:rPr>
        <w:t xml:space="preserve">Integrated Discharge Case Conference </w:t>
      </w:r>
      <w:r w:rsidR="004D0EE3">
        <w:rPr>
          <w:rFonts w:ascii="Arial" w:hAnsi="Arial" w:cs="Arial"/>
          <w:sz w:val="22"/>
          <w:szCs w:val="22"/>
        </w:rPr>
        <w:t xml:space="preserve">to outline the discussion </w:t>
      </w:r>
      <w:r w:rsidR="004D0EE3" w:rsidRPr="004E1F50">
        <w:rPr>
          <w:rFonts w:ascii="Arial" w:hAnsi="Arial" w:cs="Arial"/>
          <w:sz w:val="22"/>
          <w:szCs w:val="22"/>
        </w:rPr>
        <w:t>held, and any decisions made.</w:t>
      </w:r>
      <w:r w:rsidRPr="004E1F50">
        <w:rPr>
          <w:rFonts w:ascii="Arial" w:hAnsi="Arial" w:cs="Arial"/>
          <w:sz w:val="22"/>
          <w:szCs w:val="22"/>
        </w:rPr>
        <w:t xml:space="preserve"> See Appendix </w:t>
      </w:r>
      <w:r w:rsidR="00813EF0">
        <w:rPr>
          <w:rFonts w:ascii="Arial" w:hAnsi="Arial" w:cs="Arial"/>
          <w:sz w:val="22"/>
          <w:szCs w:val="22"/>
        </w:rPr>
        <w:t>4</w:t>
      </w:r>
      <w:r w:rsidRPr="004E1F50">
        <w:rPr>
          <w:rFonts w:ascii="Arial" w:hAnsi="Arial" w:cs="Arial"/>
          <w:sz w:val="22"/>
          <w:szCs w:val="22"/>
        </w:rPr>
        <w:t xml:space="preserve"> for letter and minutes template</w:t>
      </w:r>
      <w:r w:rsidR="004E1F50">
        <w:rPr>
          <w:rFonts w:ascii="Arial" w:hAnsi="Arial" w:cs="Arial"/>
          <w:sz w:val="22"/>
          <w:szCs w:val="22"/>
        </w:rPr>
        <w:t>.</w:t>
      </w:r>
      <w:r w:rsidR="00D30B73">
        <w:rPr>
          <w:rFonts w:ascii="Arial" w:hAnsi="Arial" w:cs="Arial"/>
          <w:sz w:val="22"/>
          <w:szCs w:val="22"/>
        </w:rPr>
        <w:t xml:space="preserve">  </w:t>
      </w:r>
      <w:r w:rsidR="00D30B73" w:rsidRPr="00681563">
        <w:rPr>
          <w:rFonts w:ascii="Arial" w:hAnsi="Arial" w:cs="Arial"/>
          <w:bCs/>
          <w:sz w:val="22"/>
          <w:szCs w:val="22"/>
        </w:rPr>
        <w:t xml:space="preserve">Should the patient or proxy disagree with the decision </w:t>
      </w:r>
      <w:r w:rsidR="00D30B73">
        <w:rPr>
          <w:rFonts w:ascii="Arial" w:hAnsi="Arial" w:cs="Arial"/>
          <w:bCs/>
          <w:sz w:val="22"/>
          <w:szCs w:val="22"/>
        </w:rPr>
        <w:t>from the Case Conference</w:t>
      </w:r>
      <w:r w:rsidR="00D30B73" w:rsidRPr="00681563">
        <w:rPr>
          <w:rFonts w:ascii="Arial" w:hAnsi="Arial" w:cs="Arial"/>
          <w:bCs/>
          <w:sz w:val="22"/>
          <w:szCs w:val="22"/>
        </w:rPr>
        <w:t xml:space="preserve">, the Senior Charge Nurse should support them to carry </w:t>
      </w:r>
      <w:r w:rsidR="00D30B73">
        <w:rPr>
          <w:rFonts w:ascii="Arial" w:hAnsi="Arial" w:cs="Arial"/>
          <w:bCs/>
          <w:sz w:val="22"/>
          <w:szCs w:val="22"/>
        </w:rPr>
        <w:t>submit an appeal to the Medical Director</w:t>
      </w:r>
      <w:r w:rsidR="00D30B73" w:rsidRPr="00681563">
        <w:rPr>
          <w:rFonts w:ascii="Arial" w:hAnsi="Arial" w:cs="Arial"/>
          <w:bCs/>
          <w:sz w:val="22"/>
          <w:szCs w:val="22"/>
        </w:rPr>
        <w:t>.</w:t>
      </w:r>
      <w:r w:rsidR="00D30B73">
        <w:rPr>
          <w:rFonts w:ascii="Arial" w:hAnsi="Arial" w:cs="Arial"/>
          <w:bCs/>
          <w:sz w:val="22"/>
          <w:szCs w:val="22"/>
        </w:rPr>
        <w:t xml:space="preserve"> This must be done in writing to the Medical Director within 10 working days of the meeting and decision being made. </w:t>
      </w:r>
    </w:p>
    <w:p w14:paraId="0BAF9A11" w14:textId="6AB62BF4" w:rsidR="00D30B73" w:rsidRDefault="00D30B73" w:rsidP="00D30B73">
      <w:pPr>
        <w:pStyle w:val="Default"/>
        <w:rPr>
          <w:rFonts w:ascii="Arial" w:hAnsi="Arial" w:cs="Arial"/>
          <w:bCs/>
          <w:sz w:val="22"/>
          <w:szCs w:val="22"/>
        </w:rPr>
      </w:pPr>
    </w:p>
    <w:p w14:paraId="333B644E" w14:textId="5E396DDA" w:rsidR="00D30B73" w:rsidRDefault="00D30B73" w:rsidP="00D30B73">
      <w:pPr>
        <w:pStyle w:val="Default"/>
        <w:rPr>
          <w:rFonts w:ascii="Arial" w:hAnsi="Arial" w:cs="Arial"/>
          <w:bCs/>
          <w:sz w:val="22"/>
          <w:szCs w:val="22"/>
        </w:rPr>
      </w:pPr>
      <w:r>
        <w:rPr>
          <w:rFonts w:ascii="Arial" w:hAnsi="Arial" w:cs="Arial"/>
          <w:bCs/>
          <w:sz w:val="22"/>
          <w:szCs w:val="22"/>
        </w:rPr>
        <w:t xml:space="preserve">The Medical Director will review the appeal and then write to the patient/family/proxy advising on the outcome within 5 working days.  See Appendix </w:t>
      </w:r>
      <w:r w:rsidR="001E3DE2">
        <w:rPr>
          <w:rFonts w:ascii="Arial" w:hAnsi="Arial" w:cs="Arial"/>
          <w:bCs/>
          <w:sz w:val="22"/>
          <w:szCs w:val="22"/>
        </w:rPr>
        <w:t>5</w:t>
      </w:r>
      <w:r>
        <w:rPr>
          <w:rFonts w:ascii="Arial" w:hAnsi="Arial" w:cs="Arial"/>
          <w:bCs/>
          <w:sz w:val="22"/>
          <w:szCs w:val="22"/>
        </w:rPr>
        <w:t xml:space="preserve"> for letter template.</w:t>
      </w:r>
    </w:p>
    <w:p w14:paraId="69C12F2B" w14:textId="77777777" w:rsidR="00D30B73" w:rsidRDefault="00D30B73" w:rsidP="00D30B73">
      <w:pPr>
        <w:pStyle w:val="Default"/>
        <w:rPr>
          <w:rFonts w:ascii="Arial" w:hAnsi="Arial" w:cs="Arial"/>
          <w:bCs/>
          <w:sz w:val="22"/>
          <w:szCs w:val="22"/>
        </w:rPr>
      </w:pPr>
    </w:p>
    <w:p w14:paraId="733AAC8C" w14:textId="61CDE8D2" w:rsidR="003537F7" w:rsidRDefault="003537F7" w:rsidP="003537F7">
      <w:pPr>
        <w:pStyle w:val="Default"/>
        <w:rPr>
          <w:rFonts w:ascii="Arial" w:hAnsi="Arial" w:cs="Arial"/>
          <w:bCs/>
          <w:sz w:val="22"/>
          <w:szCs w:val="22"/>
        </w:rPr>
      </w:pPr>
      <w:r>
        <w:rPr>
          <w:rFonts w:ascii="Arial" w:hAnsi="Arial" w:cs="Arial"/>
          <w:bCs/>
          <w:sz w:val="22"/>
          <w:szCs w:val="22"/>
        </w:rPr>
        <w:lastRenderedPageBreak/>
        <w:t xml:space="preserve">Patients, </w:t>
      </w:r>
      <w:proofErr w:type="gramStart"/>
      <w:r>
        <w:rPr>
          <w:rFonts w:ascii="Arial" w:hAnsi="Arial" w:cs="Arial"/>
          <w:bCs/>
          <w:sz w:val="22"/>
          <w:szCs w:val="22"/>
        </w:rPr>
        <w:t>family</w:t>
      </w:r>
      <w:proofErr w:type="gramEnd"/>
      <w:r>
        <w:rPr>
          <w:rFonts w:ascii="Arial" w:hAnsi="Arial" w:cs="Arial"/>
          <w:bCs/>
          <w:sz w:val="22"/>
          <w:szCs w:val="22"/>
        </w:rPr>
        <w:t xml:space="preserve"> or proxies </w:t>
      </w:r>
      <w:r w:rsidRPr="00BC7343">
        <w:rPr>
          <w:rFonts w:ascii="Arial" w:hAnsi="Arial" w:cs="Arial"/>
          <w:bCs/>
          <w:sz w:val="22"/>
          <w:szCs w:val="22"/>
        </w:rPr>
        <w:t>have the right to challenge the decision that the patient is ready for discharge. However, this right does not extend to insisting that the patient remains in hospital, purely on grounds of choice.</w:t>
      </w:r>
      <w:r>
        <w:rPr>
          <w:rFonts w:ascii="Arial" w:hAnsi="Arial" w:cs="Arial"/>
          <w:bCs/>
          <w:sz w:val="22"/>
          <w:szCs w:val="22"/>
        </w:rPr>
        <w:t xml:space="preserve"> </w:t>
      </w:r>
    </w:p>
    <w:p w14:paraId="2CFA6F1F" w14:textId="77777777" w:rsidR="003537F7" w:rsidRDefault="003537F7" w:rsidP="003537F7">
      <w:pPr>
        <w:pStyle w:val="Default"/>
        <w:ind w:hanging="720"/>
        <w:rPr>
          <w:rFonts w:ascii="Arial" w:hAnsi="Arial" w:cs="Arial"/>
          <w:sz w:val="22"/>
          <w:szCs w:val="22"/>
        </w:rPr>
      </w:pPr>
    </w:p>
    <w:p w14:paraId="1E85C045" w14:textId="77777777" w:rsidR="003537F7" w:rsidRDefault="003537F7" w:rsidP="003537F7">
      <w:pPr>
        <w:pStyle w:val="Default"/>
        <w:rPr>
          <w:rFonts w:ascii="Arial" w:hAnsi="Arial" w:cs="Arial"/>
          <w:sz w:val="22"/>
          <w:szCs w:val="22"/>
        </w:rPr>
      </w:pPr>
      <w:r w:rsidRPr="00C87900">
        <w:rPr>
          <w:rFonts w:ascii="Arial" w:hAnsi="Arial" w:cs="Arial"/>
          <w:sz w:val="22"/>
          <w:szCs w:val="22"/>
        </w:rPr>
        <w:t xml:space="preserve">A proxy is in no stronger a position than the adult, had they retained capacity. As such, they cannot </w:t>
      </w:r>
      <w:proofErr w:type="gramStart"/>
      <w:r w:rsidRPr="00C87900">
        <w:rPr>
          <w:rFonts w:ascii="Arial" w:hAnsi="Arial" w:cs="Arial"/>
          <w:sz w:val="22"/>
          <w:szCs w:val="22"/>
        </w:rPr>
        <w:t>make a decision</w:t>
      </w:r>
      <w:proofErr w:type="gramEnd"/>
      <w:r w:rsidRPr="00C87900">
        <w:rPr>
          <w:rFonts w:ascii="Arial" w:hAnsi="Arial" w:cs="Arial"/>
          <w:sz w:val="22"/>
          <w:szCs w:val="22"/>
        </w:rPr>
        <w:t xml:space="preserve"> requiring that the adult remains in hospital once they are fit for discharge.</w:t>
      </w:r>
    </w:p>
    <w:p w14:paraId="0C2DDFE6" w14:textId="77777777" w:rsidR="003537F7" w:rsidRPr="00C87900" w:rsidRDefault="003537F7" w:rsidP="003537F7">
      <w:pPr>
        <w:pStyle w:val="Default"/>
        <w:rPr>
          <w:rFonts w:ascii="Arial" w:hAnsi="Arial" w:cs="Arial"/>
          <w:sz w:val="22"/>
          <w:szCs w:val="22"/>
        </w:rPr>
      </w:pPr>
    </w:p>
    <w:p w14:paraId="0BC76569" w14:textId="23BA9BB4" w:rsidR="00AC11F4" w:rsidRDefault="00AC11F4">
      <w:pPr>
        <w:overflowPunct/>
        <w:autoSpaceDE/>
        <w:autoSpaceDN/>
        <w:adjustRightInd/>
        <w:textAlignment w:val="auto"/>
        <w:rPr>
          <w:rFonts w:ascii="Arial" w:hAnsi="Arial" w:cs="Arial"/>
          <w:b/>
          <w:bCs/>
          <w:color w:val="000000"/>
          <w:sz w:val="22"/>
          <w:szCs w:val="22"/>
        </w:rPr>
      </w:pPr>
    </w:p>
    <w:p w14:paraId="48F40049" w14:textId="4B0F6602" w:rsidR="00802013" w:rsidRDefault="00734079">
      <w:pPr>
        <w:overflowPunct/>
        <w:autoSpaceDE/>
        <w:autoSpaceDN/>
        <w:adjustRightInd/>
        <w:textAlignment w:val="auto"/>
        <w:rPr>
          <w:rFonts w:ascii="Arial" w:hAnsi="Arial" w:cs="Arial"/>
          <w:b/>
          <w:bCs/>
          <w:color w:val="000000"/>
          <w:sz w:val="22"/>
          <w:szCs w:val="22"/>
        </w:rPr>
      </w:pPr>
      <w:r>
        <w:rPr>
          <w:rFonts w:ascii="Arial" w:hAnsi="Arial" w:cs="Arial"/>
          <w:b/>
          <w:bCs/>
          <w:color w:val="000000"/>
          <w:sz w:val="22"/>
          <w:szCs w:val="22"/>
        </w:rPr>
        <w:t xml:space="preserve">8.2 </w:t>
      </w:r>
      <w:r>
        <w:rPr>
          <w:rFonts w:ascii="Arial" w:hAnsi="Arial" w:cs="Arial"/>
          <w:b/>
          <w:bCs/>
          <w:color w:val="000000"/>
          <w:sz w:val="22"/>
          <w:szCs w:val="22"/>
        </w:rPr>
        <w:tab/>
        <w:t>Changes in patient medical condition, care needs or circumstances</w:t>
      </w:r>
    </w:p>
    <w:p w14:paraId="28C93C49" w14:textId="4B1A8307" w:rsidR="00734079" w:rsidRDefault="00734079">
      <w:pPr>
        <w:overflowPunct/>
        <w:autoSpaceDE/>
        <w:autoSpaceDN/>
        <w:adjustRightInd/>
        <w:textAlignment w:val="auto"/>
        <w:rPr>
          <w:rFonts w:ascii="Arial" w:hAnsi="Arial" w:cs="Arial"/>
          <w:b/>
          <w:bCs/>
          <w:color w:val="000000"/>
          <w:sz w:val="22"/>
          <w:szCs w:val="22"/>
        </w:rPr>
      </w:pPr>
    </w:p>
    <w:p w14:paraId="53217A75" w14:textId="537A3D12" w:rsidR="00734079" w:rsidRPr="00734079" w:rsidRDefault="00734079">
      <w:pPr>
        <w:overflowPunct/>
        <w:autoSpaceDE/>
        <w:autoSpaceDN/>
        <w:adjustRightInd/>
        <w:textAlignment w:val="auto"/>
        <w:rPr>
          <w:rFonts w:ascii="Arial" w:hAnsi="Arial" w:cs="Arial"/>
          <w:color w:val="000000"/>
          <w:sz w:val="22"/>
          <w:szCs w:val="22"/>
        </w:rPr>
      </w:pPr>
      <w:r>
        <w:rPr>
          <w:rFonts w:ascii="Arial" w:hAnsi="Arial" w:cs="Arial"/>
          <w:color w:val="000000"/>
          <w:sz w:val="22"/>
          <w:szCs w:val="22"/>
        </w:rPr>
        <w:t xml:space="preserve">Should the medical condition, care needs or circumstances change during the implementation of this policy, it is reasonable to pause and restart this process </w:t>
      </w:r>
      <w:proofErr w:type="gramStart"/>
      <w:r>
        <w:rPr>
          <w:rFonts w:ascii="Arial" w:hAnsi="Arial" w:cs="Arial"/>
          <w:color w:val="000000"/>
          <w:sz w:val="22"/>
          <w:szCs w:val="22"/>
        </w:rPr>
        <w:t>at a later date</w:t>
      </w:r>
      <w:proofErr w:type="gramEnd"/>
      <w:r>
        <w:rPr>
          <w:rFonts w:ascii="Arial" w:hAnsi="Arial" w:cs="Arial"/>
          <w:color w:val="000000"/>
          <w:sz w:val="22"/>
          <w:szCs w:val="22"/>
        </w:rPr>
        <w:t xml:space="preserve"> or stop the process entirely.</w:t>
      </w:r>
      <w:r w:rsidR="00351B32">
        <w:rPr>
          <w:rFonts w:ascii="Arial" w:hAnsi="Arial" w:cs="Arial"/>
          <w:color w:val="000000"/>
          <w:sz w:val="22"/>
          <w:szCs w:val="22"/>
        </w:rPr>
        <w:t xml:space="preserve">  When this happens, ward staff should ensure this is shared with the </w:t>
      </w:r>
      <w:proofErr w:type="spellStart"/>
      <w:r w:rsidR="00351B32">
        <w:rPr>
          <w:rFonts w:ascii="Arial" w:hAnsi="Arial" w:cs="Arial"/>
          <w:color w:val="000000"/>
          <w:sz w:val="22"/>
          <w:szCs w:val="22"/>
        </w:rPr>
        <w:t>Clincal</w:t>
      </w:r>
      <w:proofErr w:type="spellEnd"/>
      <w:r w:rsidR="00351B32">
        <w:rPr>
          <w:rFonts w:ascii="Arial" w:hAnsi="Arial" w:cs="Arial"/>
          <w:color w:val="000000"/>
          <w:sz w:val="22"/>
          <w:szCs w:val="22"/>
        </w:rPr>
        <w:t xml:space="preserve"> Nurse Manager/Clinical Service Manager.</w:t>
      </w:r>
    </w:p>
    <w:p w14:paraId="140628A6" w14:textId="3ED97DF9" w:rsidR="00734079" w:rsidRDefault="00734079">
      <w:pPr>
        <w:overflowPunct/>
        <w:autoSpaceDE/>
        <w:autoSpaceDN/>
        <w:adjustRightInd/>
        <w:textAlignment w:val="auto"/>
        <w:rPr>
          <w:rFonts w:ascii="Arial" w:hAnsi="Arial" w:cs="Arial"/>
          <w:b/>
          <w:bCs/>
          <w:color w:val="000000"/>
          <w:sz w:val="22"/>
          <w:szCs w:val="22"/>
        </w:rPr>
      </w:pPr>
    </w:p>
    <w:p w14:paraId="38C27D0B" w14:textId="77777777" w:rsidR="00CF127F" w:rsidRDefault="00CF127F">
      <w:pPr>
        <w:overflowPunct/>
        <w:autoSpaceDE/>
        <w:autoSpaceDN/>
        <w:adjustRightInd/>
        <w:textAlignment w:val="auto"/>
        <w:rPr>
          <w:rFonts w:ascii="Arial" w:hAnsi="Arial" w:cs="Arial"/>
          <w:b/>
          <w:bCs/>
          <w:color w:val="000000"/>
          <w:sz w:val="22"/>
          <w:szCs w:val="22"/>
        </w:rPr>
      </w:pPr>
    </w:p>
    <w:p w14:paraId="48716BA9" w14:textId="1F6386EE" w:rsidR="00C87900" w:rsidRDefault="00802013" w:rsidP="00F75A01">
      <w:pPr>
        <w:pStyle w:val="Default"/>
        <w:rPr>
          <w:rFonts w:ascii="Arial" w:hAnsi="Arial" w:cs="Arial"/>
          <w:b/>
          <w:bCs/>
          <w:sz w:val="22"/>
          <w:szCs w:val="22"/>
        </w:rPr>
      </w:pPr>
      <w:r>
        <w:rPr>
          <w:rFonts w:ascii="Arial" w:hAnsi="Arial" w:cs="Arial"/>
          <w:b/>
          <w:bCs/>
          <w:sz w:val="22"/>
          <w:szCs w:val="22"/>
        </w:rPr>
        <w:t>9</w:t>
      </w:r>
      <w:r w:rsidR="00BC7343">
        <w:rPr>
          <w:rFonts w:ascii="Arial" w:hAnsi="Arial" w:cs="Arial"/>
          <w:b/>
          <w:bCs/>
          <w:sz w:val="22"/>
          <w:szCs w:val="22"/>
        </w:rPr>
        <w:t xml:space="preserve">. </w:t>
      </w:r>
      <w:r w:rsidR="00DD39E8">
        <w:rPr>
          <w:rFonts w:ascii="Arial" w:hAnsi="Arial" w:cs="Arial"/>
          <w:b/>
          <w:bCs/>
          <w:sz w:val="22"/>
          <w:szCs w:val="22"/>
        </w:rPr>
        <w:tab/>
      </w:r>
      <w:r w:rsidR="00E41A7B">
        <w:rPr>
          <w:rFonts w:ascii="Arial" w:hAnsi="Arial" w:cs="Arial"/>
          <w:b/>
          <w:bCs/>
          <w:sz w:val="22"/>
          <w:szCs w:val="22"/>
        </w:rPr>
        <w:t>FAILURE TO PROGRESS WITH PROCESS</w:t>
      </w:r>
    </w:p>
    <w:p w14:paraId="423C0890" w14:textId="77777777" w:rsidR="00C87900" w:rsidRDefault="00C87900" w:rsidP="00F75A01">
      <w:pPr>
        <w:pStyle w:val="Default"/>
        <w:rPr>
          <w:rFonts w:ascii="Arial" w:hAnsi="Arial" w:cs="Arial"/>
          <w:b/>
          <w:bCs/>
          <w:sz w:val="22"/>
          <w:szCs w:val="22"/>
        </w:rPr>
      </w:pPr>
    </w:p>
    <w:p w14:paraId="034C7982" w14:textId="39AB500F" w:rsidR="00671A5B" w:rsidRDefault="00ED1DE7" w:rsidP="00F75A01">
      <w:pPr>
        <w:pStyle w:val="Default"/>
        <w:ind w:hanging="720"/>
        <w:rPr>
          <w:rFonts w:ascii="Arial" w:hAnsi="Arial" w:cs="Arial"/>
          <w:sz w:val="22"/>
          <w:szCs w:val="22"/>
        </w:rPr>
      </w:pPr>
      <w:r>
        <w:rPr>
          <w:rFonts w:ascii="Arial" w:hAnsi="Arial" w:cs="Arial"/>
          <w:sz w:val="22"/>
          <w:szCs w:val="22"/>
        </w:rPr>
        <w:tab/>
      </w:r>
      <w:r w:rsidR="00671A5B">
        <w:rPr>
          <w:rFonts w:ascii="Arial" w:hAnsi="Arial" w:cs="Arial"/>
          <w:sz w:val="22"/>
          <w:szCs w:val="22"/>
        </w:rPr>
        <w:t xml:space="preserve">If there are any points during the process that the patient, family, carer and/or proxy are failing to engage with the process, the Clinical Nurse Manager/Clinical Service Manager can escalate this to the </w:t>
      </w:r>
      <w:r w:rsidR="00E41A7B">
        <w:rPr>
          <w:rFonts w:ascii="Arial" w:hAnsi="Arial" w:cs="Arial"/>
          <w:sz w:val="22"/>
          <w:szCs w:val="22"/>
        </w:rPr>
        <w:t xml:space="preserve">Associate Director of Nursing or </w:t>
      </w:r>
      <w:r w:rsidR="00CB4A21">
        <w:rPr>
          <w:rFonts w:ascii="Arial" w:hAnsi="Arial" w:cs="Arial"/>
          <w:sz w:val="22"/>
          <w:szCs w:val="22"/>
        </w:rPr>
        <w:t>Associate</w:t>
      </w:r>
      <w:r w:rsidR="00BC7343" w:rsidRPr="00A1110A">
        <w:rPr>
          <w:rFonts w:ascii="Arial" w:hAnsi="Arial" w:cs="Arial"/>
          <w:sz w:val="22"/>
          <w:szCs w:val="22"/>
        </w:rPr>
        <w:t xml:space="preserve"> Medical Director</w:t>
      </w:r>
      <w:r w:rsidR="00671A5B">
        <w:rPr>
          <w:rFonts w:ascii="Arial" w:hAnsi="Arial" w:cs="Arial"/>
          <w:sz w:val="22"/>
          <w:szCs w:val="22"/>
        </w:rPr>
        <w:t xml:space="preserve"> for advice.</w:t>
      </w:r>
    </w:p>
    <w:p w14:paraId="5D4C2F57" w14:textId="77777777" w:rsidR="00BC7343" w:rsidRDefault="00BC7343" w:rsidP="00F75A01">
      <w:pPr>
        <w:pStyle w:val="Default"/>
        <w:ind w:hanging="720"/>
        <w:rPr>
          <w:rFonts w:ascii="Arial" w:hAnsi="Arial" w:cs="Arial"/>
          <w:sz w:val="22"/>
          <w:szCs w:val="22"/>
        </w:rPr>
      </w:pPr>
    </w:p>
    <w:p w14:paraId="152102C4" w14:textId="744FE5BE" w:rsidR="00EA67D2" w:rsidRPr="00EA67D2" w:rsidRDefault="00C87900" w:rsidP="00EA67D2">
      <w:pPr>
        <w:pStyle w:val="CommentText"/>
        <w:rPr>
          <w:rFonts w:ascii="Arial" w:hAnsi="Arial" w:cs="Arial"/>
          <w:sz w:val="22"/>
          <w:szCs w:val="22"/>
        </w:rPr>
      </w:pPr>
      <w:r w:rsidRPr="009E1312">
        <w:rPr>
          <w:rFonts w:ascii="Arial" w:hAnsi="Arial" w:cs="Arial"/>
          <w:sz w:val="22"/>
          <w:szCs w:val="22"/>
        </w:rPr>
        <w:t xml:space="preserve">Where the patient, family or proxy continue to unreasonably refuse to engage with the choice and/or discharge process </w:t>
      </w:r>
      <w:r w:rsidR="00CB4A21">
        <w:rPr>
          <w:rFonts w:ascii="Arial" w:hAnsi="Arial" w:cs="Arial"/>
          <w:sz w:val="22"/>
          <w:szCs w:val="22"/>
        </w:rPr>
        <w:t>NHS Borders</w:t>
      </w:r>
      <w:r w:rsidRPr="009E1312">
        <w:rPr>
          <w:rFonts w:ascii="Arial" w:hAnsi="Arial" w:cs="Arial"/>
          <w:sz w:val="22"/>
          <w:szCs w:val="22"/>
        </w:rPr>
        <w:t xml:space="preserve"> can choose, as a last resort, to seek enforcement of t</w:t>
      </w:r>
      <w:r w:rsidR="009E1312">
        <w:rPr>
          <w:rFonts w:ascii="Arial" w:hAnsi="Arial" w:cs="Arial"/>
          <w:sz w:val="22"/>
          <w:szCs w:val="22"/>
        </w:rPr>
        <w:t xml:space="preserve">he discharge through the courts with support from both organisations legal departments. </w:t>
      </w:r>
      <w:r w:rsidR="00EA67D2">
        <w:rPr>
          <w:rFonts w:ascii="Arial" w:hAnsi="Arial" w:cs="Arial"/>
          <w:sz w:val="22"/>
          <w:szCs w:val="22"/>
        </w:rPr>
        <w:t>T</w:t>
      </w:r>
      <w:r w:rsidR="00EA67D2" w:rsidRPr="00EA67D2">
        <w:rPr>
          <w:rFonts w:ascii="Arial" w:hAnsi="Arial" w:cs="Arial"/>
          <w:sz w:val="22"/>
          <w:szCs w:val="22"/>
        </w:rPr>
        <w:t xml:space="preserve">he NHS legal team would </w:t>
      </w:r>
      <w:r w:rsidR="00A95A21">
        <w:rPr>
          <w:rFonts w:ascii="Arial" w:hAnsi="Arial" w:cs="Arial"/>
          <w:sz w:val="22"/>
          <w:szCs w:val="22"/>
        </w:rPr>
        <w:t>lead</w:t>
      </w:r>
      <w:r w:rsidR="00EA67D2" w:rsidRPr="00EA67D2">
        <w:rPr>
          <w:rFonts w:ascii="Arial" w:hAnsi="Arial" w:cs="Arial"/>
          <w:sz w:val="22"/>
          <w:szCs w:val="22"/>
        </w:rPr>
        <w:t xml:space="preserve"> the enforcement. The SBC legal position would be focused on the person’s rights dependent on their individual circumstances </w:t>
      </w:r>
      <w:proofErr w:type="spellStart"/>
      <w:proofErr w:type="gramStart"/>
      <w:r w:rsidR="00EA67D2" w:rsidRPr="00EA67D2">
        <w:rPr>
          <w:rFonts w:ascii="Arial" w:hAnsi="Arial" w:cs="Arial"/>
          <w:sz w:val="22"/>
          <w:szCs w:val="22"/>
        </w:rPr>
        <w:t>ie</w:t>
      </w:r>
      <w:proofErr w:type="spellEnd"/>
      <w:proofErr w:type="gramEnd"/>
      <w:r w:rsidR="00EA67D2" w:rsidRPr="00EA67D2">
        <w:rPr>
          <w:rFonts w:ascii="Arial" w:hAnsi="Arial" w:cs="Arial"/>
          <w:sz w:val="22"/>
          <w:szCs w:val="22"/>
        </w:rPr>
        <w:t xml:space="preserve"> incapacity.</w:t>
      </w:r>
    </w:p>
    <w:p w14:paraId="5CFD369A" w14:textId="77777777" w:rsidR="0086549C" w:rsidRDefault="0086549C" w:rsidP="00BC7343">
      <w:pPr>
        <w:pStyle w:val="Default"/>
        <w:rPr>
          <w:rFonts w:ascii="Arial" w:hAnsi="Arial" w:cs="Arial"/>
          <w:sz w:val="22"/>
          <w:szCs w:val="22"/>
        </w:rPr>
      </w:pPr>
    </w:p>
    <w:p w14:paraId="79248A22" w14:textId="77777777" w:rsidR="00DD39E8" w:rsidRDefault="00DD39E8" w:rsidP="00BC7343">
      <w:pPr>
        <w:pStyle w:val="Default"/>
        <w:rPr>
          <w:rFonts w:ascii="Arial" w:hAnsi="Arial" w:cs="Arial"/>
          <w:sz w:val="22"/>
          <w:szCs w:val="22"/>
        </w:rPr>
      </w:pPr>
    </w:p>
    <w:p w14:paraId="09D4328A" w14:textId="57A41EA6" w:rsidR="0086549C" w:rsidRDefault="00802013" w:rsidP="00BC7343">
      <w:pPr>
        <w:pStyle w:val="Default"/>
        <w:rPr>
          <w:rFonts w:ascii="Arial" w:hAnsi="Arial" w:cs="Arial"/>
          <w:b/>
          <w:sz w:val="22"/>
          <w:szCs w:val="22"/>
        </w:rPr>
      </w:pPr>
      <w:r>
        <w:rPr>
          <w:rFonts w:ascii="Arial" w:hAnsi="Arial" w:cs="Arial"/>
          <w:b/>
          <w:sz w:val="22"/>
          <w:szCs w:val="22"/>
        </w:rPr>
        <w:t>10</w:t>
      </w:r>
      <w:r w:rsidR="0086549C">
        <w:rPr>
          <w:rFonts w:ascii="Arial" w:hAnsi="Arial" w:cs="Arial"/>
          <w:b/>
          <w:sz w:val="22"/>
          <w:szCs w:val="22"/>
        </w:rPr>
        <w:t xml:space="preserve">. </w:t>
      </w:r>
      <w:r w:rsidR="00DD39E8">
        <w:rPr>
          <w:rFonts w:ascii="Arial" w:hAnsi="Arial" w:cs="Arial"/>
          <w:b/>
          <w:sz w:val="22"/>
          <w:szCs w:val="22"/>
        </w:rPr>
        <w:tab/>
      </w:r>
      <w:r w:rsidR="0086549C">
        <w:rPr>
          <w:rFonts w:ascii="Arial" w:hAnsi="Arial" w:cs="Arial"/>
          <w:b/>
          <w:sz w:val="22"/>
          <w:szCs w:val="22"/>
        </w:rPr>
        <w:t>SUMMARY</w:t>
      </w:r>
    </w:p>
    <w:p w14:paraId="2CA39919" w14:textId="77777777" w:rsidR="0086549C" w:rsidRDefault="0086549C" w:rsidP="00BC7343">
      <w:pPr>
        <w:pStyle w:val="Default"/>
        <w:rPr>
          <w:rFonts w:ascii="Arial" w:hAnsi="Arial" w:cs="Arial"/>
          <w:b/>
          <w:sz w:val="22"/>
          <w:szCs w:val="22"/>
        </w:rPr>
      </w:pPr>
    </w:p>
    <w:p w14:paraId="1B351A11" w14:textId="77777777" w:rsidR="0086549C" w:rsidRPr="0086549C" w:rsidRDefault="0086549C" w:rsidP="00BC7343">
      <w:pPr>
        <w:pStyle w:val="Default"/>
        <w:rPr>
          <w:rFonts w:ascii="Arial" w:hAnsi="Arial" w:cs="Arial"/>
          <w:sz w:val="22"/>
          <w:szCs w:val="22"/>
        </w:rPr>
      </w:pPr>
      <w:r>
        <w:rPr>
          <w:rFonts w:ascii="Arial" w:hAnsi="Arial" w:cs="Arial"/>
          <w:sz w:val="22"/>
          <w:szCs w:val="22"/>
        </w:rPr>
        <w:t>Discharge planning must place the patient</w:t>
      </w:r>
      <w:r w:rsidR="00A408F1">
        <w:rPr>
          <w:rFonts w:ascii="Arial" w:hAnsi="Arial" w:cs="Arial"/>
          <w:sz w:val="22"/>
          <w:szCs w:val="22"/>
        </w:rPr>
        <w:t xml:space="preserve"> at the centre of all decision making and should focus on achieving the best outcomes for </w:t>
      </w:r>
      <w:proofErr w:type="gramStart"/>
      <w:r w:rsidR="00A408F1">
        <w:rPr>
          <w:rFonts w:ascii="Arial" w:hAnsi="Arial" w:cs="Arial"/>
          <w:sz w:val="22"/>
          <w:szCs w:val="22"/>
        </w:rPr>
        <w:t>each individual</w:t>
      </w:r>
      <w:proofErr w:type="gramEnd"/>
      <w:r w:rsidR="00A408F1">
        <w:rPr>
          <w:rFonts w:ascii="Arial" w:hAnsi="Arial" w:cs="Arial"/>
          <w:sz w:val="22"/>
          <w:szCs w:val="22"/>
        </w:rPr>
        <w:t xml:space="preserve">. All decisions must be achieved through a multidisciplinary process which recognises the risks associated with prolonged stays in hospital past the point of medical fitness, and which seeks to facilitate timely discharge to home, or the most appropriate interim resource to continue the assessment and rehabilitation process. </w:t>
      </w:r>
    </w:p>
    <w:p w14:paraId="5F35CAAD" w14:textId="1843E2B2" w:rsidR="00DE6AC8" w:rsidRDefault="00DE6AC8" w:rsidP="00F75A01">
      <w:pPr>
        <w:pStyle w:val="Default"/>
        <w:rPr>
          <w:rFonts w:ascii="Arial" w:hAnsi="Arial" w:cs="Arial"/>
          <w:sz w:val="22"/>
          <w:szCs w:val="22"/>
        </w:rPr>
      </w:pPr>
      <w:r w:rsidRPr="00C87900">
        <w:rPr>
          <w:rFonts w:ascii="Arial" w:hAnsi="Arial" w:cs="Arial"/>
          <w:sz w:val="22"/>
          <w:szCs w:val="22"/>
        </w:rPr>
        <w:tab/>
      </w:r>
    </w:p>
    <w:p w14:paraId="7F5C7604" w14:textId="77777777" w:rsidR="00CF127F" w:rsidRDefault="00CF127F" w:rsidP="00F75A01">
      <w:pPr>
        <w:pStyle w:val="Default"/>
        <w:rPr>
          <w:rFonts w:ascii="Arial" w:hAnsi="Arial" w:cs="Arial"/>
          <w:sz w:val="22"/>
          <w:szCs w:val="22"/>
        </w:rPr>
      </w:pPr>
    </w:p>
    <w:p w14:paraId="13BA6D0F" w14:textId="79F5DAC9" w:rsidR="003537F7" w:rsidRPr="008B28B3" w:rsidRDefault="008B28B3" w:rsidP="003537F7">
      <w:pPr>
        <w:pStyle w:val="Default"/>
        <w:rPr>
          <w:rFonts w:ascii="Arial" w:hAnsi="Arial" w:cs="Arial"/>
          <w:b/>
          <w:bCs/>
          <w:sz w:val="22"/>
          <w:szCs w:val="22"/>
        </w:rPr>
      </w:pPr>
      <w:r w:rsidRPr="008B28B3">
        <w:rPr>
          <w:rFonts w:ascii="Arial" w:hAnsi="Arial" w:cs="Arial"/>
          <w:b/>
          <w:bCs/>
          <w:sz w:val="22"/>
          <w:szCs w:val="22"/>
        </w:rPr>
        <w:t>11.</w:t>
      </w:r>
      <w:r w:rsidRPr="008B28B3">
        <w:rPr>
          <w:rFonts w:ascii="Arial" w:hAnsi="Arial" w:cs="Arial"/>
          <w:b/>
          <w:bCs/>
          <w:sz w:val="22"/>
          <w:szCs w:val="22"/>
        </w:rPr>
        <w:tab/>
      </w:r>
      <w:r w:rsidR="003537F7" w:rsidRPr="008B28B3">
        <w:rPr>
          <w:rFonts w:ascii="Arial" w:hAnsi="Arial" w:cs="Arial"/>
          <w:b/>
          <w:bCs/>
          <w:sz w:val="22"/>
          <w:szCs w:val="22"/>
        </w:rPr>
        <w:t>ROLES AND RESPONSIBILITIES</w:t>
      </w:r>
    </w:p>
    <w:p w14:paraId="31C7ACF5" w14:textId="3218B43E" w:rsidR="008B28B3" w:rsidRDefault="008B28B3" w:rsidP="00F75A01">
      <w:pPr>
        <w:pStyle w:val="Default"/>
        <w:rPr>
          <w:rFonts w:ascii="Arial" w:hAnsi="Arial" w:cs="Arial"/>
          <w:sz w:val="22"/>
          <w:szCs w:val="22"/>
        </w:rPr>
      </w:pPr>
    </w:p>
    <w:p w14:paraId="7E21A438" w14:textId="145789BF" w:rsidR="00CE6287" w:rsidRPr="00CE6287" w:rsidRDefault="00E53B5D" w:rsidP="00CE6287">
      <w:pPr>
        <w:pStyle w:val="Default"/>
        <w:rPr>
          <w:rFonts w:ascii="Arial" w:hAnsi="Arial" w:cs="Arial"/>
          <w:sz w:val="22"/>
          <w:szCs w:val="22"/>
          <w:u w:val="single"/>
        </w:rPr>
      </w:pPr>
      <w:r>
        <w:rPr>
          <w:rFonts w:ascii="Arial" w:hAnsi="Arial" w:cs="Arial"/>
          <w:sz w:val="22"/>
          <w:szCs w:val="22"/>
          <w:u w:val="single"/>
        </w:rPr>
        <w:t>Clinical</w:t>
      </w:r>
      <w:r w:rsidR="00B16665" w:rsidRPr="00CE6287">
        <w:rPr>
          <w:rFonts w:ascii="Arial" w:hAnsi="Arial" w:cs="Arial"/>
          <w:sz w:val="22"/>
          <w:szCs w:val="22"/>
          <w:u w:val="single"/>
        </w:rPr>
        <w:t xml:space="preserve"> staff</w:t>
      </w:r>
    </w:p>
    <w:p w14:paraId="5BC6631E" w14:textId="76DC57CF" w:rsidR="00CE6287" w:rsidRPr="00CE6287" w:rsidRDefault="00B16665" w:rsidP="00CE6287">
      <w:pPr>
        <w:pStyle w:val="Default"/>
        <w:rPr>
          <w:rFonts w:ascii="Arial" w:hAnsi="Arial" w:cs="Arial"/>
          <w:sz w:val="22"/>
          <w:szCs w:val="22"/>
        </w:rPr>
      </w:pPr>
      <w:proofErr w:type="gramStart"/>
      <w:r w:rsidRPr="00CE6287">
        <w:rPr>
          <w:rFonts w:ascii="Arial" w:hAnsi="Arial" w:cs="Arial"/>
          <w:sz w:val="22"/>
          <w:szCs w:val="22"/>
        </w:rPr>
        <w:t>In order to</w:t>
      </w:r>
      <w:proofErr w:type="gramEnd"/>
      <w:r w:rsidRPr="00CE6287">
        <w:rPr>
          <w:rFonts w:ascii="Arial" w:hAnsi="Arial" w:cs="Arial"/>
          <w:sz w:val="22"/>
          <w:szCs w:val="22"/>
        </w:rPr>
        <w:t xml:space="preserve"> improve patient flow and the discharge pathway:</w:t>
      </w:r>
    </w:p>
    <w:p w14:paraId="5DD9AC4B" w14:textId="7D4C2FC3" w:rsidR="00CE6287" w:rsidRPr="00CE6287" w:rsidRDefault="00B16665" w:rsidP="00CE6287">
      <w:pPr>
        <w:pStyle w:val="Default"/>
        <w:numPr>
          <w:ilvl w:val="0"/>
          <w:numId w:val="21"/>
        </w:numPr>
        <w:rPr>
          <w:rFonts w:ascii="Arial" w:hAnsi="Arial" w:cs="Arial"/>
          <w:sz w:val="22"/>
          <w:szCs w:val="22"/>
        </w:rPr>
      </w:pPr>
      <w:r w:rsidRPr="00CE6287">
        <w:rPr>
          <w:rFonts w:ascii="Arial" w:hAnsi="Arial" w:cs="Arial"/>
          <w:sz w:val="22"/>
          <w:szCs w:val="22"/>
        </w:rPr>
        <w:t xml:space="preserve">The discharge checklist must be commenced at the point of admission; this may be within the </w:t>
      </w:r>
      <w:proofErr w:type="gramStart"/>
      <w:r w:rsidRPr="00CE6287">
        <w:rPr>
          <w:rFonts w:ascii="Arial" w:hAnsi="Arial" w:cs="Arial"/>
          <w:sz w:val="22"/>
          <w:szCs w:val="22"/>
        </w:rPr>
        <w:t>person centred</w:t>
      </w:r>
      <w:proofErr w:type="gramEnd"/>
      <w:r w:rsidRPr="00CE6287">
        <w:rPr>
          <w:rFonts w:ascii="Arial" w:hAnsi="Arial" w:cs="Arial"/>
          <w:sz w:val="22"/>
          <w:szCs w:val="22"/>
        </w:rPr>
        <w:t xml:space="preserve"> care plan on Trak for certain specialties This will help ensure that plans, such as the use of the discharge lounge, the requirement of hospital transport or checking the suitability of equipment, are made in advance</w:t>
      </w:r>
      <w:r w:rsidR="00E53B5D">
        <w:rPr>
          <w:rFonts w:ascii="Arial" w:hAnsi="Arial" w:cs="Arial"/>
          <w:sz w:val="22"/>
          <w:szCs w:val="22"/>
        </w:rPr>
        <w:t>.</w:t>
      </w:r>
    </w:p>
    <w:p w14:paraId="75BF75EC" w14:textId="5E902B8B" w:rsidR="00CE6287" w:rsidRPr="00CE6287" w:rsidRDefault="00B16665" w:rsidP="00CE6287">
      <w:pPr>
        <w:pStyle w:val="Default"/>
        <w:numPr>
          <w:ilvl w:val="0"/>
          <w:numId w:val="21"/>
        </w:numPr>
        <w:rPr>
          <w:rFonts w:ascii="Arial" w:hAnsi="Arial" w:cs="Arial"/>
          <w:sz w:val="22"/>
          <w:szCs w:val="22"/>
        </w:rPr>
      </w:pPr>
      <w:r w:rsidRPr="00CE6287">
        <w:rPr>
          <w:rFonts w:ascii="Arial" w:hAnsi="Arial" w:cs="Arial"/>
          <w:sz w:val="22"/>
          <w:szCs w:val="22"/>
        </w:rPr>
        <w:t xml:space="preserve">It is essential that a range of staff within the hospital (such as occupational therapists, physiotherapists, </w:t>
      </w:r>
      <w:proofErr w:type="gramStart"/>
      <w:r w:rsidRPr="00CE6287">
        <w:rPr>
          <w:rFonts w:ascii="Arial" w:hAnsi="Arial" w:cs="Arial"/>
          <w:sz w:val="22"/>
          <w:szCs w:val="22"/>
        </w:rPr>
        <w:t>nurses</w:t>
      </w:r>
      <w:proofErr w:type="gramEnd"/>
      <w:r w:rsidRPr="00CE6287">
        <w:rPr>
          <w:rFonts w:ascii="Arial" w:hAnsi="Arial" w:cs="Arial"/>
          <w:sz w:val="22"/>
          <w:szCs w:val="22"/>
        </w:rPr>
        <w:t xml:space="preserve"> and discharge </w:t>
      </w:r>
      <w:r w:rsidR="00B80C75">
        <w:rPr>
          <w:rFonts w:ascii="Arial" w:hAnsi="Arial" w:cs="Arial"/>
          <w:sz w:val="22"/>
          <w:szCs w:val="22"/>
        </w:rPr>
        <w:t>coordinator</w:t>
      </w:r>
      <w:r w:rsidRPr="00CE6287">
        <w:rPr>
          <w:rFonts w:ascii="Arial" w:hAnsi="Arial" w:cs="Arial"/>
          <w:sz w:val="22"/>
          <w:szCs w:val="22"/>
        </w:rPr>
        <w:t>s) can assess and order directly any equipment necessary for their patient’s safe discharge. Additional equipment (not immediately required) and further assessments/follow-up in the person’s home environment should be arranged by liaising with the appropriate community teams as part of the discharge process</w:t>
      </w:r>
      <w:r w:rsidR="00E53B5D">
        <w:rPr>
          <w:rFonts w:ascii="Arial" w:hAnsi="Arial" w:cs="Arial"/>
          <w:sz w:val="22"/>
          <w:szCs w:val="22"/>
        </w:rPr>
        <w:t>.</w:t>
      </w:r>
    </w:p>
    <w:p w14:paraId="78C78211" w14:textId="5BE35DAB" w:rsidR="00B16665" w:rsidRPr="00CE6287" w:rsidRDefault="00B16665" w:rsidP="00CE6287">
      <w:pPr>
        <w:pStyle w:val="Default"/>
        <w:numPr>
          <w:ilvl w:val="0"/>
          <w:numId w:val="21"/>
        </w:numPr>
        <w:rPr>
          <w:rFonts w:ascii="Arial" w:hAnsi="Arial" w:cs="Arial"/>
          <w:sz w:val="22"/>
          <w:szCs w:val="22"/>
        </w:rPr>
      </w:pPr>
      <w:r w:rsidRPr="00CE6287">
        <w:rPr>
          <w:rFonts w:ascii="Arial" w:hAnsi="Arial" w:cs="Arial"/>
          <w:sz w:val="22"/>
          <w:szCs w:val="22"/>
        </w:rPr>
        <w:t xml:space="preserve">Diagnostic tests, other interventions and assessments must be planned and organised in a timely manner to avoid delays in treatment and discharge. Therapy assessments </w:t>
      </w:r>
      <w:r w:rsidRPr="00CE6287">
        <w:rPr>
          <w:rFonts w:ascii="Arial" w:hAnsi="Arial" w:cs="Arial"/>
          <w:sz w:val="22"/>
          <w:szCs w:val="22"/>
        </w:rPr>
        <w:lastRenderedPageBreak/>
        <w:t>must commence when patients are clinically stable enough to progress this rather than being delayed until a patient is almost ready for discharge</w:t>
      </w:r>
      <w:r w:rsidR="00E53B5D">
        <w:rPr>
          <w:rFonts w:ascii="Arial" w:hAnsi="Arial" w:cs="Arial"/>
          <w:sz w:val="22"/>
          <w:szCs w:val="22"/>
        </w:rPr>
        <w:t>.</w:t>
      </w:r>
    </w:p>
    <w:p w14:paraId="68C2CF43" w14:textId="3C8D51B9" w:rsid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 xml:space="preserve">Daily clinical review of the patient’s condition and response to treatment, ensuring collaborative leadership between medical, nursing, </w:t>
      </w:r>
      <w:proofErr w:type="gramStart"/>
      <w:r w:rsidRPr="00CE6287">
        <w:rPr>
          <w:rFonts w:ascii="Arial" w:hAnsi="Arial" w:cs="Arial"/>
          <w:sz w:val="22"/>
          <w:szCs w:val="22"/>
        </w:rPr>
        <w:t>pharmacy</w:t>
      </w:r>
      <w:proofErr w:type="gramEnd"/>
      <w:r w:rsidRPr="00CE6287">
        <w:rPr>
          <w:rFonts w:ascii="Arial" w:hAnsi="Arial" w:cs="Arial"/>
          <w:sz w:val="22"/>
          <w:szCs w:val="22"/>
        </w:rPr>
        <w:t xml:space="preserve"> and allied health professionals to improve decision-makin</w:t>
      </w:r>
      <w:r w:rsidR="00B80C75">
        <w:rPr>
          <w:rFonts w:ascii="Arial" w:hAnsi="Arial" w:cs="Arial"/>
          <w:sz w:val="22"/>
          <w:szCs w:val="22"/>
        </w:rPr>
        <w:t>g</w:t>
      </w:r>
      <w:r w:rsidR="00E53B5D">
        <w:rPr>
          <w:rFonts w:ascii="Arial" w:hAnsi="Arial" w:cs="Arial"/>
          <w:sz w:val="22"/>
          <w:szCs w:val="22"/>
        </w:rPr>
        <w:t>.</w:t>
      </w:r>
    </w:p>
    <w:p w14:paraId="5FF45E88" w14:textId="1484EF91" w:rsidR="00CF0220" w:rsidRDefault="00CF0220" w:rsidP="00CE6287">
      <w:pPr>
        <w:pStyle w:val="Default"/>
        <w:numPr>
          <w:ilvl w:val="0"/>
          <w:numId w:val="21"/>
        </w:numPr>
        <w:rPr>
          <w:rFonts w:ascii="Arial" w:hAnsi="Arial" w:cs="Arial"/>
          <w:sz w:val="22"/>
          <w:szCs w:val="22"/>
        </w:rPr>
      </w:pPr>
      <w:r>
        <w:rPr>
          <w:rFonts w:ascii="Arial" w:hAnsi="Arial" w:cs="Arial"/>
          <w:sz w:val="22"/>
          <w:szCs w:val="22"/>
        </w:rPr>
        <w:t>Recordin</w:t>
      </w:r>
      <w:r w:rsidR="00557F53">
        <w:rPr>
          <w:rFonts w:ascii="Arial" w:hAnsi="Arial" w:cs="Arial"/>
          <w:sz w:val="22"/>
          <w:szCs w:val="22"/>
        </w:rPr>
        <w:t>g</w:t>
      </w:r>
      <w:r>
        <w:rPr>
          <w:rFonts w:ascii="Arial" w:hAnsi="Arial" w:cs="Arial"/>
          <w:sz w:val="22"/>
          <w:szCs w:val="22"/>
        </w:rPr>
        <w:t xml:space="preserve"> of patients identified as delayed discharges in </w:t>
      </w:r>
      <w:proofErr w:type="spellStart"/>
      <w:r>
        <w:rPr>
          <w:rFonts w:ascii="Arial" w:hAnsi="Arial" w:cs="Arial"/>
          <w:sz w:val="22"/>
          <w:szCs w:val="22"/>
        </w:rPr>
        <w:t>TrakCare</w:t>
      </w:r>
      <w:proofErr w:type="spellEnd"/>
      <w:r w:rsidR="00E53B5D">
        <w:rPr>
          <w:rFonts w:ascii="Arial" w:hAnsi="Arial" w:cs="Arial"/>
          <w:sz w:val="22"/>
          <w:szCs w:val="22"/>
        </w:rPr>
        <w:t>.</w:t>
      </w:r>
    </w:p>
    <w:p w14:paraId="6B936B97" w14:textId="256CF3FA" w:rsidR="00CB35B9" w:rsidRPr="00CB35B9" w:rsidRDefault="00E53B5D" w:rsidP="00CB35B9">
      <w:pPr>
        <w:pStyle w:val="Default"/>
        <w:numPr>
          <w:ilvl w:val="0"/>
          <w:numId w:val="21"/>
        </w:numPr>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nuse</w:t>
      </w:r>
      <w:proofErr w:type="spellEnd"/>
      <w:r>
        <w:rPr>
          <w:rFonts w:ascii="Arial" w:hAnsi="Arial" w:cs="Arial"/>
          <w:sz w:val="22"/>
          <w:szCs w:val="22"/>
        </w:rPr>
        <w:t xml:space="preserve"> allocated to the patient</w:t>
      </w:r>
      <w:r w:rsidR="00CB35B9" w:rsidRPr="00CB35B9">
        <w:rPr>
          <w:rFonts w:ascii="Arial" w:hAnsi="Arial" w:cs="Arial"/>
          <w:sz w:val="22"/>
          <w:szCs w:val="22"/>
        </w:rPr>
        <w:t xml:space="preserve"> will contact </w:t>
      </w:r>
      <w:r w:rsidR="00473F74">
        <w:rPr>
          <w:rFonts w:ascii="Arial" w:hAnsi="Arial" w:cs="Arial"/>
          <w:sz w:val="22"/>
          <w:szCs w:val="22"/>
        </w:rPr>
        <w:t xml:space="preserve">the </w:t>
      </w:r>
      <w:r w:rsidR="00CB35B9" w:rsidRPr="00CB35B9">
        <w:rPr>
          <w:rFonts w:ascii="Arial" w:hAnsi="Arial" w:cs="Arial"/>
          <w:sz w:val="22"/>
          <w:szCs w:val="22"/>
        </w:rPr>
        <w:t>Social Work</w:t>
      </w:r>
      <w:r w:rsidR="00473F74">
        <w:rPr>
          <w:rFonts w:ascii="Arial" w:hAnsi="Arial" w:cs="Arial"/>
          <w:sz w:val="22"/>
          <w:szCs w:val="22"/>
        </w:rPr>
        <w:t xml:space="preserve"> &amp; Practice Team</w:t>
      </w:r>
      <w:r w:rsidR="00CB35B9" w:rsidRPr="00CB35B9">
        <w:rPr>
          <w:rFonts w:ascii="Arial" w:hAnsi="Arial" w:cs="Arial"/>
          <w:sz w:val="22"/>
          <w:szCs w:val="22"/>
        </w:rPr>
        <w:t xml:space="preserve"> for all restart or changes in </w:t>
      </w:r>
      <w:r w:rsidR="00CB35B9">
        <w:rPr>
          <w:rFonts w:ascii="Arial" w:hAnsi="Arial" w:cs="Arial"/>
          <w:sz w:val="22"/>
          <w:szCs w:val="22"/>
        </w:rPr>
        <w:t>p</w:t>
      </w:r>
      <w:r w:rsidR="00CB35B9" w:rsidRPr="00CB35B9">
        <w:rPr>
          <w:rFonts w:ascii="Arial" w:hAnsi="Arial" w:cs="Arial"/>
          <w:sz w:val="22"/>
          <w:szCs w:val="22"/>
        </w:rPr>
        <w:t xml:space="preserve">ackage of </w:t>
      </w:r>
      <w:r w:rsidR="00CB35B9">
        <w:rPr>
          <w:rFonts w:ascii="Arial" w:hAnsi="Arial" w:cs="Arial"/>
          <w:sz w:val="22"/>
          <w:szCs w:val="22"/>
        </w:rPr>
        <w:t>c</w:t>
      </w:r>
      <w:r w:rsidR="00CB35B9" w:rsidRPr="00CB35B9">
        <w:rPr>
          <w:rFonts w:ascii="Arial" w:hAnsi="Arial" w:cs="Arial"/>
          <w:sz w:val="22"/>
          <w:szCs w:val="22"/>
        </w:rPr>
        <w:t>are</w:t>
      </w:r>
      <w:r w:rsidR="00CB35B9">
        <w:rPr>
          <w:rFonts w:ascii="Arial" w:hAnsi="Arial" w:cs="Arial"/>
          <w:sz w:val="22"/>
          <w:szCs w:val="22"/>
        </w:rPr>
        <w:t xml:space="preserve">.  </w:t>
      </w:r>
      <w:r w:rsidR="00CB35B9" w:rsidRPr="00FA58F3">
        <w:rPr>
          <w:rFonts w:ascii="Arial" w:hAnsi="Arial" w:cs="Arial"/>
          <w:sz w:val="22"/>
          <w:szCs w:val="22"/>
        </w:rPr>
        <w:t>Home First</w:t>
      </w:r>
      <w:r w:rsidR="00CB35B9">
        <w:rPr>
          <w:rFonts w:ascii="Arial" w:hAnsi="Arial" w:cs="Arial"/>
          <w:sz w:val="22"/>
          <w:szCs w:val="22"/>
        </w:rPr>
        <w:t>, depending on capacity,</w:t>
      </w:r>
      <w:r w:rsidR="00CB35B9" w:rsidRPr="00FA58F3">
        <w:rPr>
          <w:rFonts w:ascii="Arial" w:hAnsi="Arial" w:cs="Arial"/>
          <w:sz w:val="22"/>
          <w:szCs w:val="22"/>
        </w:rPr>
        <w:t xml:space="preserve"> can support on an interim basis if there is </w:t>
      </w:r>
      <w:proofErr w:type="spellStart"/>
      <w:proofErr w:type="gramStart"/>
      <w:r w:rsidR="00CB35B9" w:rsidRPr="00FA58F3">
        <w:rPr>
          <w:rFonts w:ascii="Arial" w:hAnsi="Arial" w:cs="Arial"/>
          <w:sz w:val="22"/>
          <w:szCs w:val="22"/>
        </w:rPr>
        <w:t>a</w:t>
      </w:r>
      <w:proofErr w:type="spellEnd"/>
      <w:proofErr w:type="gramEnd"/>
      <w:r w:rsidR="00CB35B9" w:rsidRPr="00FA58F3">
        <w:rPr>
          <w:rFonts w:ascii="Arial" w:hAnsi="Arial" w:cs="Arial"/>
          <w:sz w:val="22"/>
          <w:szCs w:val="22"/>
        </w:rPr>
        <w:t xml:space="preserve"> agreed date for the package of care restarting</w:t>
      </w:r>
      <w:r w:rsidR="00CB35B9">
        <w:rPr>
          <w:rFonts w:ascii="Arial" w:hAnsi="Arial" w:cs="Arial"/>
          <w:sz w:val="22"/>
          <w:szCs w:val="22"/>
        </w:rPr>
        <w:t>.</w:t>
      </w:r>
    </w:p>
    <w:p w14:paraId="5A75F1BB" w14:textId="4AE73A7C"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The MDT must consider what value they are adding for the person balanced against the risk of them being away from home and, where appropriate, enable the person to receive care in a less intensive setting</w:t>
      </w:r>
      <w:r w:rsidR="00E53B5D">
        <w:rPr>
          <w:rFonts w:ascii="Arial" w:hAnsi="Arial" w:cs="Arial"/>
          <w:sz w:val="22"/>
          <w:szCs w:val="22"/>
        </w:rPr>
        <w:t>.</w:t>
      </w:r>
    </w:p>
    <w:p w14:paraId="5767DA20" w14:textId="504DDED5"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 xml:space="preserve">For patients who have not reached a point where long-term 24-hour care is required, the MDT must discuss </w:t>
      </w:r>
      <w:r w:rsidR="00E53B5D">
        <w:rPr>
          <w:rFonts w:ascii="Arial" w:hAnsi="Arial" w:cs="Arial"/>
          <w:sz w:val="22"/>
          <w:szCs w:val="22"/>
        </w:rPr>
        <w:t xml:space="preserve">(and record) </w:t>
      </w:r>
      <w:r w:rsidRPr="00CE6287">
        <w:rPr>
          <w:rFonts w:ascii="Arial" w:hAnsi="Arial" w:cs="Arial"/>
          <w:sz w:val="22"/>
          <w:szCs w:val="22"/>
        </w:rPr>
        <w:t>why they cannot go home that day and review the Planned Date of Discharge</w:t>
      </w:r>
      <w:r w:rsidR="00E53B5D">
        <w:rPr>
          <w:rFonts w:ascii="Arial" w:hAnsi="Arial" w:cs="Arial"/>
          <w:sz w:val="22"/>
          <w:szCs w:val="22"/>
        </w:rPr>
        <w:t>.</w:t>
      </w:r>
    </w:p>
    <w:p w14:paraId="28C6E810" w14:textId="566A6719" w:rsid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The MDT must avoid setting expectations with the patient, their family or carers regarding community provision or Care Home placement as patients’ needs will be different in a non-acute setting</w:t>
      </w:r>
      <w:r w:rsidR="00E53B5D">
        <w:rPr>
          <w:rFonts w:ascii="Arial" w:hAnsi="Arial" w:cs="Arial"/>
          <w:sz w:val="22"/>
          <w:szCs w:val="22"/>
        </w:rPr>
        <w:t>.</w:t>
      </w:r>
    </w:p>
    <w:p w14:paraId="4B01FC21" w14:textId="234B449B" w:rsidR="00E53B5D" w:rsidRPr="00CE6287" w:rsidRDefault="00E53B5D" w:rsidP="00CE6287">
      <w:pPr>
        <w:pStyle w:val="Default"/>
        <w:numPr>
          <w:ilvl w:val="0"/>
          <w:numId w:val="21"/>
        </w:numPr>
        <w:rPr>
          <w:rFonts w:ascii="Arial" w:hAnsi="Arial" w:cs="Arial"/>
          <w:sz w:val="22"/>
          <w:szCs w:val="22"/>
        </w:rPr>
      </w:pPr>
      <w:r>
        <w:rPr>
          <w:rFonts w:ascii="Arial" w:hAnsi="Arial" w:cs="Arial"/>
          <w:sz w:val="22"/>
          <w:szCs w:val="22"/>
        </w:rPr>
        <w:t xml:space="preserve">The MDT must deliver </w:t>
      </w:r>
      <w:proofErr w:type="gramStart"/>
      <w:r>
        <w:rPr>
          <w:rFonts w:ascii="Arial" w:hAnsi="Arial" w:cs="Arial"/>
          <w:sz w:val="22"/>
          <w:szCs w:val="22"/>
        </w:rPr>
        <w:t>values based</w:t>
      </w:r>
      <w:proofErr w:type="gramEnd"/>
      <w:r>
        <w:rPr>
          <w:rFonts w:ascii="Arial" w:hAnsi="Arial" w:cs="Arial"/>
          <w:sz w:val="22"/>
          <w:szCs w:val="22"/>
        </w:rPr>
        <w:t xml:space="preserve"> practice and also hold realistic conversations about discharge destinations.</w:t>
      </w:r>
    </w:p>
    <w:p w14:paraId="591F3CBC" w14:textId="59351750"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The MDT must acknowledge that for patients already known to the H</w:t>
      </w:r>
      <w:r w:rsidR="00B80C75">
        <w:rPr>
          <w:rFonts w:ascii="Arial" w:hAnsi="Arial" w:cs="Arial"/>
          <w:sz w:val="22"/>
          <w:szCs w:val="22"/>
        </w:rPr>
        <w:t>ealth &amp; Social Care Partnerships (H</w:t>
      </w:r>
      <w:r w:rsidRPr="00CE6287">
        <w:rPr>
          <w:rFonts w:ascii="Arial" w:hAnsi="Arial" w:cs="Arial"/>
          <w:sz w:val="22"/>
          <w:szCs w:val="22"/>
        </w:rPr>
        <w:t>SCPs</w:t>
      </w:r>
      <w:r w:rsidR="00B80C75">
        <w:rPr>
          <w:rFonts w:ascii="Arial" w:hAnsi="Arial" w:cs="Arial"/>
          <w:sz w:val="22"/>
          <w:szCs w:val="22"/>
        </w:rPr>
        <w:t>)</w:t>
      </w:r>
      <w:r w:rsidRPr="00CE6287">
        <w:rPr>
          <w:rFonts w:ascii="Arial" w:hAnsi="Arial" w:cs="Arial"/>
          <w:sz w:val="22"/>
          <w:szCs w:val="22"/>
        </w:rPr>
        <w:t xml:space="preserve">, partnership colleagues will have a better understanding of that </w:t>
      </w:r>
      <w:proofErr w:type="gramStart"/>
      <w:r w:rsidRPr="00CE6287">
        <w:rPr>
          <w:rFonts w:ascii="Arial" w:hAnsi="Arial" w:cs="Arial"/>
          <w:sz w:val="22"/>
          <w:szCs w:val="22"/>
        </w:rPr>
        <w:t>individuals</w:t>
      </w:r>
      <w:proofErr w:type="gramEnd"/>
      <w:r w:rsidRPr="00CE6287">
        <w:rPr>
          <w:rFonts w:ascii="Arial" w:hAnsi="Arial" w:cs="Arial"/>
          <w:sz w:val="22"/>
          <w:szCs w:val="22"/>
        </w:rPr>
        <w:t xml:space="preserve"> personal circumstances and it is appropriate for HSCPs to take a leading role in decision making during the discharge process</w:t>
      </w:r>
      <w:r w:rsidR="00E53B5D">
        <w:rPr>
          <w:rFonts w:ascii="Arial" w:hAnsi="Arial" w:cs="Arial"/>
          <w:sz w:val="22"/>
          <w:szCs w:val="22"/>
        </w:rPr>
        <w:t>.</w:t>
      </w:r>
    </w:p>
    <w:p w14:paraId="440AB5F1" w14:textId="77B80CEE"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An up</w:t>
      </w:r>
      <w:r w:rsidR="00E53B5D">
        <w:rPr>
          <w:rFonts w:ascii="Arial" w:hAnsi="Arial" w:cs="Arial"/>
          <w:sz w:val="22"/>
          <w:szCs w:val="22"/>
        </w:rPr>
        <w:t>-</w:t>
      </w:r>
      <w:r w:rsidRPr="00CE6287">
        <w:rPr>
          <w:rFonts w:ascii="Arial" w:hAnsi="Arial" w:cs="Arial"/>
          <w:sz w:val="22"/>
          <w:szCs w:val="22"/>
        </w:rPr>
        <w:t>to</w:t>
      </w:r>
      <w:r w:rsidR="00E53B5D">
        <w:rPr>
          <w:rFonts w:ascii="Arial" w:hAnsi="Arial" w:cs="Arial"/>
          <w:sz w:val="22"/>
          <w:szCs w:val="22"/>
        </w:rPr>
        <w:t>-</w:t>
      </w:r>
      <w:r w:rsidRPr="00CE6287">
        <w:rPr>
          <w:rFonts w:ascii="Arial" w:hAnsi="Arial" w:cs="Arial"/>
          <w:sz w:val="22"/>
          <w:szCs w:val="22"/>
        </w:rPr>
        <w:t xml:space="preserve">date list of all patients clinically ready for discharge/transfer must be kept for discussion at the </w:t>
      </w:r>
      <w:r w:rsidR="00B80C75">
        <w:rPr>
          <w:rFonts w:ascii="Arial" w:hAnsi="Arial" w:cs="Arial"/>
          <w:sz w:val="22"/>
          <w:szCs w:val="22"/>
        </w:rPr>
        <w:t xml:space="preserve">weekly delayed </w:t>
      </w:r>
      <w:r w:rsidRPr="00CE6287">
        <w:rPr>
          <w:rFonts w:ascii="Arial" w:hAnsi="Arial" w:cs="Arial"/>
          <w:sz w:val="22"/>
          <w:szCs w:val="22"/>
        </w:rPr>
        <w:t xml:space="preserve">discharge </w:t>
      </w:r>
      <w:r w:rsidR="00B80C75">
        <w:rPr>
          <w:rFonts w:ascii="Arial" w:hAnsi="Arial" w:cs="Arial"/>
          <w:sz w:val="22"/>
          <w:szCs w:val="22"/>
        </w:rPr>
        <w:t>meetings</w:t>
      </w:r>
      <w:r w:rsidR="00E53B5D">
        <w:rPr>
          <w:rFonts w:ascii="Arial" w:hAnsi="Arial" w:cs="Arial"/>
          <w:sz w:val="22"/>
          <w:szCs w:val="22"/>
        </w:rPr>
        <w:t>.</w:t>
      </w:r>
    </w:p>
    <w:p w14:paraId="1C156619" w14:textId="0D40A771"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Informal carers (</w:t>
      </w:r>
      <w:proofErr w:type="gramStart"/>
      <w:r w:rsidRPr="00CE6287">
        <w:rPr>
          <w:rFonts w:ascii="Arial" w:hAnsi="Arial" w:cs="Arial"/>
          <w:sz w:val="22"/>
          <w:szCs w:val="22"/>
        </w:rPr>
        <w:t>e.g.</w:t>
      </w:r>
      <w:proofErr w:type="gramEnd"/>
      <w:r w:rsidRPr="00CE6287">
        <w:rPr>
          <w:rFonts w:ascii="Arial" w:hAnsi="Arial" w:cs="Arial"/>
          <w:sz w:val="22"/>
          <w:szCs w:val="22"/>
        </w:rPr>
        <w:t xml:space="preserve"> family members who are providing care) must be given sufficient information to prepare for discharge</w:t>
      </w:r>
      <w:r w:rsidR="00E53B5D">
        <w:rPr>
          <w:rFonts w:ascii="Arial" w:hAnsi="Arial" w:cs="Arial"/>
          <w:sz w:val="22"/>
          <w:szCs w:val="22"/>
        </w:rPr>
        <w:t>.</w:t>
      </w:r>
    </w:p>
    <w:p w14:paraId="4F273258" w14:textId="04644750"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Effective and timely planning should be in place to ensure that the patient medication and an immediate discharge letter are ready in time for the planned discharge</w:t>
      </w:r>
      <w:r w:rsidR="00E53B5D">
        <w:rPr>
          <w:rFonts w:ascii="Arial" w:hAnsi="Arial" w:cs="Arial"/>
          <w:sz w:val="22"/>
          <w:szCs w:val="22"/>
        </w:rPr>
        <w:t>.</w:t>
      </w:r>
    </w:p>
    <w:p w14:paraId="438ED1D8" w14:textId="77777777" w:rsidR="00B80C75"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Early communication and, if required, referral to community colleagues such as GP’s and District Nurses by the ward team is crucial to support the patient discharge process and minimise unnecessary readmissions. This will include the completion of timely discharge letters, in order that the community are aware of the patients that have been discharged and what support has been arranged</w:t>
      </w:r>
      <w:r w:rsidR="00B80C75">
        <w:rPr>
          <w:rFonts w:ascii="Arial" w:hAnsi="Arial" w:cs="Arial"/>
          <w:sz w:val="22"/>
          <w:szCs w:val="22"/>
        </w:rPr>
        <w:t>.</w:t>
      </w:r>
    </w:p>
    <w:p w14:paraId="6172B936" w14:textId="304B6C58" w:rsidR="00CE6287" w:rsidRDefault="00CE6287" w:rsidP="00CE6287">
      <w:pPr>
        <w:pStyle w:val="Default"/>
        <w:numPr>
          <w:ilvl w:val="0"/>
          <w:numId w:val="21"/>
        </w:numPr>
        <w:rPr>
          <w:rFonts w:ascii="Arial" w:hAnsi="Arial" w:cs="Arial"/>
          <w:sz w:val="22"/>
          <w:szCs w:val="22"/>
        </w:rPr>
      </w:pPr>
      <w:r w:rsidRPr="00FF4689">
        <w:rPr>
          <w:rFonts w:ascii="Arial" w:hAnsi="Arial" w:cs="Arial"/>
          <w:sz w:val="22"/>
          <w:szCs w:val="22"/>
        </w:rPr>
        <w:t xml:space="preserve">The MDT should also aim to minimise the number of transfers for frail or elderly patients if their </w:t>
      </w:r>
      <w:proofErr w:type="gramStart"/>
      <w:r w:rsidRPr="00FF4689">
        <w:rPr>
          <w:rFonts w:ascii="Arial" w:hAnsi="Arial" w:cs="Arial"/>
          <w:sz w:val="22"/>
          <w:szCs w:val="22"/>
        </w:rPr>
        <w:t>long term</w:t>
      </w:r>
      <w:proofErr w:type="gramEnd"/>
      <w:r w:rsidRPr="00FF4689">
        <w:rPr>
          <w:rFonts w:ascii="Arial" w:hAnsi="Arial" w:cs="Arial"/>
          <w:sz w:val="22"/>
          <w:szCs w:val="22"/>
        </w:rPr>
        <w:t xml:space="preserve"> discharge destination is available within </w:t>
      </w:r>
      <w:r w:rsidR="00E53B5D">
        <w:rPr>
          <w:rFonts w:ascii="Arial" w:hAnsi="Arial" w:cs="Arial"/>
          <w:sz w:val="22"/>
          <w:szCs w:val="22"/>
        </w:rPr>
        <w:t>seven</w:t>
      </w:r>
      <w:r w:rsidRPr="00FF4689">
        <w:rPr>
          <w:rFonts w:ascii="Arial" w:hAnsi="Arial" w:cs="Arial"/>
          <w:sz w:val="22"/>
          <w:szCs w:val="22"/>
        </w:rPr>
        <w:t xml:space="preserve"> days</w:t>
      </w:r>
      <w:r w:rsidR="002650AF">
        <w:rPr>
          <w:rFonts w:ascii="Arial" w:hAnsi="Arial" w:cs="Arial"/>
          <w:sz w:val="22"/>
          <w:szCs w:val="22"/>
        </w:rPr>
        <w:t>.</w:t>
      </w:r>
    </w:p>
    <w:p w14:paraId="68768050" w14:textId="0E9F4CEC" w:rsidR="002650AF" w:rsidRDefault="002650AF" w:rsidP="00CE6287">
      <w:pPr>
        <w:pStyle w:val="Default"/>
        <w:numPr>
          <w:ilvl w:val="0"/>
          <w:numId w:val="21"/>
        </w:numPr>
        <w:rPr>
          <w:rFonts w:ascii="Arial" w:hAnsi="Arial" w:cs="Arial"/>
          <w:sz w:val="22"/>
          <w:szCs w:val="22"/>
        </w:rPr>
      </w:pPr>
      <w:r>
        <w:rPr>
          <w:rFonts w:ascii="Arial" w:hAnsi="Arial" w:cs="Arial"/>
          <w:sz w:val="22"/>
          <w:szCs w:val="22"/>
        </w:rPr>
        <w:t xml:space="preserve">The MDT should record any limitations on number of moves/interim moves for certain patients, </w:t>
      </w:r>
      <w:proofErr w:type="gramStart"/>
      <w:r>
        <w:rPr>
          <w:rFonts w:ascii="Arial" w:hAnsi="Arial" w:cs="Arial"/>
          <w:sz w:val="22"/>
          <w:szCs w:val="22"/>
        </w:rPr>
        <w:t>e.g.</w:t>
      </w:r>
      <w:proofErr w:type="gramEnd"/>
      <w:r>
        <w:rPr>
          <w:rFonts w:ascii="Arial" w:hAnsi="Arial" w:cs="Arial"/>
          <w:sz w:val="22"/>
          <w:szCs w:val="22"/>
        </w:rPr>
        <w:t xml:space="preserve"> those with a dementia diagnosis, so this can be taken into consideration during discharge planning.</w:t>
      </w:r>
    </w:p>
    <w:p w14:paraId="5B0034F7" w14:textId="77777777" w:rsidR="00734079" w:rsidRDefault="00CF0220" w:rsidP="00CE6287">
      <w:pPr>
        <w:pStyle w:val="Default"/>
        <w:numPr>
          <w:ilvl w:val="0"/>
          <w:numId w:val="21"/>
        </w:numPr>
        <w:rPr>
          <w:rFonts w:ascii="Arial" w:hAnsi="Arial" w:cs="Arial"/>
          <w:sz w:val="22"/>
          <w:szCs w:val="22"/>
        </w:rPr>
      </w:pPr>
      <w:r>
        <w:rPr>
          <w:rFonts w:ascii="Arial" w:hAnsi="Arial" w:cs="Arial"/>
          <w:sz w:val="22"/>
          <w:szCs w:val="22"/>
        </w:rPr>
        <w:t>The MDT should regularly review the medical condition and care needs of patient’s categorised as delayed discharges in case there are any changes in circumstances.</w:t>
      </w:r>
    </w:p>
    <w:p w14:paraId="65653781" w14:textId="0FB6C1F3" w:rsidR="00CF0220" w:rsidRDefault="00734079" w:rsidP="00CE6287">
      <w:pPr>
        <w:pStyle w:val="Default"/>
        <w:numPr>
          <w:ilvl w:val="0"/>
          <w:numId w:val="21"/>
        </w:numPr>
        <w:rPr>
          <w:rFonts w:ascii="Arial" w:hAnsi="Arial" w:cs="Arial"/>
          <w:sz w:val="22"/>
          <w:szCs w:val="22"/>
        </w:rPr>
      </w:pPr>
      <w:r>
        <w:rPr>
          <w:rFonts w:ascii="Arial" w:hAnsi="Arial" w:cs="Arial"/>
          <w:sz w:val="22"/>
          <w:szCs w:val="22"/>
        </w:rPr>
        <w:t xml:space="preserve">The MDT should ensure details of reviews are recorded in the </w:t>
      </w:r>
      <w:proofErr w:type="gramStart"/>
      <w:r>
        <w:rPr>
          <w:rFonts w:ascii="Arial" w:hAnsi="Arial" w:cs="Arial"/>
          <w:sz w:val="22"/>
          <w:szCs w:val="22"/>
        </w:rPr>
        <w:t>patients</w:t>
      </w:r>
      <w:proofErr w:type="gramEnd"/>
      <w:r>
        <w:rPr>
          <w:rFonts w:ascii="Arial" w:hAnsi="Arial" w:cs="Arial"/>
          <w:sz w:val="22"/>
          <w:szCs w:val="22"/>
        </w:rPr>
        <w:t xml:space="preserve"> case notes</w:t>
      </w:r>
      <w:r w:rsidR="00E53B5D">
        <w:rPr>
          <w:rFonts w:ascii="Arial" w:hAnsi="Arial" w:cs="Arial"/>
          <w:sz w:val="22"/>
          <w:szCs w:val="22"/>
        </w:rPr>
        <w:t>.</w:t>
      </w:r>
    </w:p>
    <w:p w14:paraId="1056B06F" w14:textId="770F3550" w:rsidR="00CF0220" w:rsidRPr="00FF4689" w:rsidRDefault="00CF0220" w:rsidP="00CE6287">
      <w:pPr>
        <w:pStyle w:val="Default"/>
        <w:numPr>
          <w:ilvl w:val="0"/>
          <w:numId w:val="21"/>
        </w:numPr>
        <w:rPr>
          <w:rFonts w:ascii="Arial" w:hAnsi="Arial" w:cs="Arial"/>
          <w:sz w:val="22"/>
          <w:szCs w:val="22"/>
        </w:rPr>
      </w:pPr>
      <w:r>
        <w:rPr>
          <w:rFonts w:ascii="Arial" w:hAnsi="Arial" w:cs="Arial"/>
          <w:sz w:val="22"/>
          <w:szCs w:val="22"/>
        </w:rPr>
        <w:t xml:space="preserve">Should there be any change that affects the delayed discharge status of the patient, </w:t>
      </w:r>
      <w:proofErr w:type="spellStart"/>
      <w:r>
        <w:rPr>
          <w:rFonts w:ascii="Arial" w:hAnsi="Arial" w:cs="Arial"/>
          <w:sz w:val="22"/>
          <w:szCs w:val="22"/>
        </w:rPr>
        <w:t>TrakCare</w:t>
      </w:r>
      <w:proofErr w:type="spellEnd"/>
      <w:r>
        <w:rPr>
          <w:rFonts w:ascii="Arial" w:hAnsi="Arial" w:cs="Arial"/>
          <w:sz w:val="22"/>
          <w:szCs w:val="22"/>
        </w:rPr>
        <w:t xml:space="preserve"> should be updated accordingly.</w:t>
      </w:r>
    </w:p>
    <w:p w14:paraId="14560119" w14:textId="4274E058" w:rsidR="00CE6287" w:rsidRDefault="00CE6287" w:rsidP="00F75A01">
      <w:pPr>
        <w:pStyle w:val="Default"/>
      </w:pPr>
    </w:p>
    <w:p w14:paraId="392C3444" w14:textId="0DBCB4C0" w:rsidR="00392689" w:rsidRPr="00CC65EF" w:rsidRDefault="00CE6287" w:rsidP="00F75A01">
      <w:pPr>
        <w:pStyle w:val="Default"/>
        <w:rPr>
          <w:rFonts w:ascii="Arial" w:hAnsi="Arial" w:cs="Arial"/>
          <w:sz w:val="22"/>
          <w:szCs w:val="22"/>
          <w:u w:val="single"/>
        </w:rPr>
      </w:pPr>
      <w:r w:rsidRPr="00CC65EF">
        <w:rPr>
          <w:rFonts w:ascii="Arial" w:hAnsi="Arial" w:cs="Arial"/>
          <w:sz w:val="22"/>
          <w:szCs w:val="22"/>
          <w:u w:val="single"/>
        </w:rPr>
        <w:t xml:space="preserve">Discharge </w:t>
      </w:r>
      <w:r w:rsidR="00C94F07" w:rsidRPr="00CC65EF">
        <w:rPr>
          <w:rFonts w:ascii="Arial" w:hAnsi="Arial" w:cs="Arial"/>
          <w:sz w:val="22"/>
          <w:szCs w:val="22"/>
          <w:u w:val="single"/>
        </w:rPr>
        <w:t xml:space="preserve">&amp; Pathway Coordination </w:t>
      </w:r>
      <w:r w:rsidR="00C94F07" w:rsidRPr="00F97AEB">
        <w:rPr>
          <w:rFonts w:ascii="Arial" w:hAnsi="Arial" w:cs="Arial"/>
          <w:sz w:val="22"/>
          <w:szCs w:val="22"/>
          <w:u w:val="single"/>
        </w:rPr>
        <w:t>Team</w:t>
      </w:r>
      <w:r w:rsidR="00F97AEB" w:rsidRPr="00F97AEB">
        <w:rPr>
          <w:rFonts w:ascii="Arial" w:hAnsi="Arial" w:cs="Arial"/>
          <w:sz w:val="22"/>
          <w:szCs w:val="22"/>
          <w:u w:val="single"/>
        </w:rPr>
        <w:t xml:space="preserve"> (based within BGH)</w:t>
      </w:r>
    </w:p>
    <w:p w14:paraId="177CB887" w14:textId="4E5255E1" w:rsidR="00C94F07" w:rsidRPr="00CC65EF" w:rsidRDefault="00CE6287" w:rsidP="00F75A01">
      <w:pPr>
        <w:pStyle w:val="Default"/>
        <w:rPr>
          <w:rFonts w:ascii="Arial" w:hAnsi="Arial" w:cs="Arial"/>
          <w:sz w:val="22"/>
          <w:szCs w:val="22"/>
        </w:rPr>
      </w:pPr>
      <w:r w:rsidRPr="00CC65EF">
        <w:rPr>
          <w:rFonts w:ascii="Arial" w:hAnsi="Arial" w:cs="Arial"/>
          <w:sz w:val="22"/>
          <w:szCs w:val="22"/>
        </w:rPr>
        <w:t xml:space="preserve">The Discharge </w:t>
      </w:r>
      <w:r w:rsidR="00C94F07" w:rsidRPr="00CC65EF">
        <w:rPr>
          <w:rFonts w:ascii="Arial" w:hAnsi="Arial" w:cs="Arial"/>
          <w:sz w:val="22"/>
          <w:szCs w:val="22"/>
        </w:rPr>
        <w:t>&amp; Pathway Coordination Team</w:t>
      </w:r>
      <w:r w:rsidRPr="00CC65EF">
        <w:rPr>
          <w:rFonts w:ascii="Arial" w:hAnsi="Arial" w:cs="Arial"/>
          <w:sz w:val="22"/>
          <w:szCs w:val="22"/>
        </w:rPr>
        <w:t xml:space="preserve"> will support and manage more complex discharges for acute </w:t>
      </w:r>
      <w:proofErr w:type="gramStart"/>
      <w:r w:rsidRPr="00CC65EF">
        <w:rPr>
          <w:rFonts w:ascii="Arial" w:hAnsi="Arial" w:cs="Arial"/>
          <w:sz w:val="22"/>
          <w:szCs w:val="22"/>
        </w:rPr>
        <w:t>inpatients, and</w:t>
      </w:r>
      <w:proofErr w:type="gramEnd"/>
      <w:r w:rsidRPr="00CC65EF">
        <w:rPr>
          <w:rFonts w:ascii="Arial" w:hAnsi="Arial" w:cs="Arial"/>
          <w:sz w:val="22"/>
          <w:szCs w:val="22"/>
        </w:rPr>
        <w:t xml:space="preserve"> can provide expert advice to ward staff and department managers. Simple discharges remain the responsibility of ward staff to discharge without delay. </w:t>
      </w:r>
    </w:p>
    <w:p w14:paraId="25A2D454" w14:textId="77777777" w:rsidR="00C94F07" w:rsidRPr="00CC65EF" w:rsidRDefault="00C94F07" w:rsidP="00F75A01">
      <w:pPr>
        <w:pStyle w:val="Default"/>
        <w:rPr>
          <w:rFonts w:ascii="Arial" w:hAnsi="Arial" w:cs="Arial"/>
          <w:sz w:val="22"/>
          <w:szCs w:val="22"/>
        </w:rPr>
      </w:pPr>
    </w:p>
    <w:p w14:paraId="18CF55A8" w14:textId="013773A0" w:rsidR="00CE6287" w:rsidRPr="00CC65EF" w:rsidRDefault="00CE6287" w:rsidP="00F75A01">
      <w:pPr>
        <w:pStyle w:val="Default"/>
        <w:rPr>
          <w:rFonts w:ascii="Arial" w:hAnsi="Arial" w:cs="Arial"/>
          <w:sz w:val="22"/>
          <w:szCs w:val="22"/>
        </w:rPr>
      </w:pPr>
      <w:r w:rsidRPr="00CC65EF">
        <w:rPr>
          <w:rFonts w:ascii="Arial" w:hAnsi="Arial" w:cs="Arial"/>
          <w:sz w:val="22"/>
          <w:szCs w:val="22"/>
        </w:rPr>
        <w:t>To support this process</w:t>
      </w:r>
      <w:r w:rsidR="00E53B5D">
        <w:rPr>
          <w:rFonts w:ascii="Arial" w:hAnsi="Arial" w:cs="Arial"/>
          <w:sz w:val="22"/>
          <w:szCs w:val="22"/>
        </w:rPr>
        <w:t xml:space="preserve">, this team </w:t>
      </w:r>
      <w:proofErr w:type="gramStart"/>
      <w:r w:rsidR="00E53B5D">
        <w:rPr>
          <w:rFonts w:ascii="Arial" w:hAnsi="Arial" w:cs="Arial"/>
          <w:sz w:val="22"/>
          <w:szCs w:val="22"/>
        </w:rPr>
        <w:t>will:-</w:t>
      </w:r>
      <w:proofErr w:type="gramEnd"/>
    </w:p>
    <w:p w14:paraId="0D1C391E" w14:textId="181CA613" w:rsidR="00392689" w:rsidRPr="00CC65EF" w:rsidRDefault="00E53B5D" w:rsidP="00CC65EF">
      <w:pPr>
        <w:pStyle w:val="Default"/>
        <w:numPr>
          <w:ilvl w:val="0"/>
          <w:numId w:val="23"/>
        </w:numPr>
        <w:rPr>
          <w:rFonts w:ascii="Arial" w:hAnsi="Arial" w:cs="Arial"/>
          <w:sz w:val="22"/>
          <w:szCs w:val="22"/>
        </w:rPr>
      </w:pPr>
      <w:r>
        <w:rPr>
          <w:rFonts w:ascii="Arial" w:hAnsi="Arial" w:cs="Arial"/>
          <w:sz w:val="22"/>
          <w:szCs w:val="22"/>
        </w:rPr>
        <w:t>a</w:t>
      </w:r>
      <w:r w:rsidR="00713A9D" w:rsidRPr="00CC65EF">
        <w:rPr>
          <w:rFonts w:ascii="Arial" w:hAnsi="Arial" w:cs="Arial"/>
          <w:sz w:val="22"/>
          <w:szCs w:val="22"/>
        </w:rPr>
        <w:t xml:space="preserve">ttend BGH Safety Brief and Integrated Primary &amp; Community Services </w:t>
      </w:r>
      <w:r w:rsidR="00473F74">
        <w:rPr>
          <w:rFonts w:ascii="Arial" w:hAnsi="Arial" w:cs="Arial"/>
          <w:sz w:val="22"/>
          <w:szCs w:val="22"/>
        </w:rPr>
        <w:t xml:space="preserve">Integrated </w:t>
      </w:r>
      <w:r w:rsidR="00713A9D" w:rsidRPr="00CC65EF">
        <w:rPr>
          <w:rFonts w:ascii="Arial" w:hAnsi="Arial" w:cs="Arial"/>
          <w:sz w:val="22"/>
          <w:szCs w:val="22"/>
        </w:rPr>
        <w:t>Huddle daily</w:t>
      </w:r>
      <w:r>
        <w:rPr>
          <w:rFonts w:ascii="Arial" w:hAnsi="Arial" w:cs="Arial"/>
          <w:sz w:val="22"/>
          <w:szCs w:val="22"/>
        </w:rPr>
        <w:t>.</w:t>
      </w:r>
    </w:p>
    <w:p w14:paraId="3080B4E6" w14:textId="2D1FB237" w:rsidR="00C94F07" w:rsidRPr="00CC65EF" w:rsidRDefault="00E53B5D" w:rsidP="00CC65EF">
      <w:pPr>
        <w:pStyle w:val="Default"/>
        <w:numPr>
          <w:ilvl w:val="0"/>
          <w:numId w:val="23"/>
        </w:numPr>
        <w:rPr>
          <w:rFonts w:ascii="Arial" w:hAnsi="Arial" w:cs="Arial"/>
          <w:sz w:val="22"/>
          <w:szCs w:val="22"/>
        </w:rPr>
      </w:pPr>
      <w:r>
        <w:rPr>
          <w:rFonts w:ascii="Arial" w:hAnsi="Arial" w:cs="Arial"/>
          <w:sz w:val="22"/>
          <w:szCs w:val="22"/>
        </w:rPr>
        <w:t>a</w:t>
      </w:r>
      <w:r w:rsidR="00CE6287" w:rsidRPr="00CC65EF">
        <w:rPr>
          <w:rFonts w:ascii="Arial" w:hAnsi="Arial" w:cs="Arial"/>
          <w:sz w:val="22"/>
          <w:szCs w:val="22"/>
        </w:rPr>
        <w:t xml:space="preserve">ttend and contribute </w:t>
      </w:r>
      <w:proofErr w:type="spellStart"/>
      <w:r w:rsidR="00CE6287" w:rsidRPr="00CC65EF">
        <w:rPr>
          <w:rFonts w:ascii="Arial" w:hAnsi="Arial" w:cs="Arial"/>
          <w:sz w:val="22"/>
          <w:szCs w:val="22"/>
        </w:rPr>
        <w:t>to ward</w:t>
      </w:r>
      <w:proofErr w:type="spellEnd"/>
      <w:r w:rsidR="00713A9D" w:rsidRPr="00CC65EF">
        <w:rPr>
          <w:rFonts w:ascii="Arial" w:hAnsi="Arial" w:cs="Arial"/>
          <w:sz w:val="22"/>
          <w:szCs w:val="22"/>
        </w:rPr>
        <w:t xml:space="preserve"> board rounds and </w:t>
      </w:r>
      <w:r w:rsidR="00CE6287" w:rsidRPr="00CC65EF">
        <w:rPr>
          <w:rFonts w:ascii="Arial" w:hAnsi="Arial" w:cs="Arial"/>
          <w:sz w:val="22"/>
          <w:szCs w:val="22"/>
        </w:rPr>
        <w:t>MDT meetings</w:t>
      </w:r>
      <w:r>
        <w:rPr>
          <w:rFonts w:ascii="Arial" w:hAnsi="Arial" w:cs="Arial"/>
          <w:sz w:val="22"/>
          <w:szCs w:val="22"/>
        </w:rPr>
        <w:t>.</w:t>
      </w:r>
    </w:p>
    <w:p w14:paraId="6A231334" w14:textId="320E6F2F" w:rsidR="00C94F07" w:rsidRPr="00CC65EF" w:rsidRDefault="00E53B5D" w:rsidP="00CC65EF">
      <w:pPr>
        <w:pStyle w:val="Default"/>
        <w:numPr>
          <w:ilvl w:val="0"/>
          <w:numId w:val="23"/>
        </w:numPr>
        <w:rPr>
          <w:rFonts w:ascii="Arial" w:hAnsi="Arial" w:cs="Arial"/>
          <w:sz w:val="22"/>
          <w:szCs w:val="22"/>
        </w:rPr>
      </w:pPr>
      <w:r>
        <w:rPr>
          <w:rFonts w:ascii="Arial" w:hAnsi="Arial" w:cs="Arial"/>
          <w:sz w:val="22"/>
          <w:szCs w:val="22"/>
        </w:rPr>
        <w:lastRenderedPageBreak/>
        <w:t>p</w:t>
      </w:r>
      <w:r w:rsidR="00CE6287" w:rsidRPr="00CC65EF">
        <w:rPr>
          <w:rFonts w:ascii="Arial" w:hAnsi="Arial" w:cs="Arial"/>
          <w:sz w:val="22"/>
          <w:szCs w:val="22"/>
        </w:rPr>
        <w:t>rovide advice and guidance to enable ward staff to complete and submit accurate and timely referrals for assessments</w:t>
      </w:r>
      <w:r>
        <w:rPr>
          <w:rFonts w:ascii="Arial" w:hAnsi="Arial" w:cs="Arial"/>
          <w:sz w:val="22"/>
          <w:szCs w:val="22"/>
        </w:rPr>
        <w:t>.</w:t>
      </w:r>
    </w:p>
    <w:p w14:paraId="4A724B98" w14:textId="74651EBF" w:rsidR="00C94F07" w:rsidRPr="00CC65EF" w:rsidRDefault="00E53B5D" w:rsidP="00CC65EF">
      <w:pPr>
        <w:pStyle w:val="Default"/>
        <w:numPr>
          <w:ilvl w:val="0"/>
          <w:numId w:val="23"/>
        </w:numPr>
        <w:rPr>
          <w:rFonts w:ascii="Arial" w:hAnsi="Arial" w:cs="Arial"/>
          <w:sz w:val="22"/>
          <w:szCs w:val="22"/>
        </w:rPr>
      </w:pPr>
      <w:r>
        <w:rPr>
          <w:rFonts w:ascii="Arial" w:hAnsi="Arial" w:cs="Arial"/>
          <w:sz w:val="22"/>
          <w:szCs w:val="22"/>
        </w:rPr>
        <w:t>a</w:t>
      </w:r>
      <w:r w:rsidR="00CE6287" w:rsidRPr="00CC65EF">
        <w:rPr>
          <w:rFonts w:ascii="Arial" w:hAnsi="Arial" w:cs="Arial"/>
          <w:sz w:val="22"/>
          <w:szCs w:val="22"/>
        </w:rPr>
        <w:t xml:space="preserve">ssist and support difficult conversations with patients and families to support discharge from </w:t>
      </w:r>
      <w:r>
        <w:rPr>
          <w:rFonts w:ascii="Arial" w:hAnsi="Arial" w:cs="Arial"/>
          <w:sz w:val="22"/>
          <w:szCs w:val="22"/>
        </w:rPr>
        <w:t>h</w:t>
      </w:r>
      <w:r w:rsidR="00CE6287" w:rsidRPr="00CC65EF">
        <w:rPr>
          <w:rFonts w:ascii="Arial" w:hAnsi="Arial" w:cs="Arial"/>
          <w:sz w:val="22"/>
          <w:szCs w:val="22"/>
        </w:rPr>
        <w:t>ospital</w:t>
      </w:r>
      <w:r>
        <w:rPr>
          <w:rFonts w:ascii="Arial" w:hAnsi="Arial" w:cs="Arial"/>
          <w:sz w:val="22"/>
          <w:szCs w:val="22"/>
        </w:rPr>
        <w:t>.</w:t>
      </w:r>
    </w:p>
    <w:p w14:paraId="353FF44B" w14:textId="371976D0" w:rsidR="00CE6287" w:rsidRPr="00CC65EF" w:rsidRDefault="00E53B5D" w:rsidP="00CC65EF">
      <w:pPr>
        <w:pStyle w:val="Default"/>
        <w:numPr>
          <w:ilvl w:val="0"/>
          <w:numId w:val="23"/>
        </w:numPr>
        <w:rPr>
          <w:rFonts w:ascii="Arial" w:hAnsi="Arial" w:cs="Arial"/>
          <w:sz w:val="22"/>
          <w:szCs w:val="22"/>
        </w:rPr>
      </w:pPr>
      <w:r>
        <w:rPr>
          <w:rFonts w:ascii="Arial" w:hAnsi="Arial" w:cs="Arial"/>
          <w:sz w:val="22"/>
          <w:szCs w:val="22"/>
        </w:rPr>
        <w:t>c</w:t>
      </w:r>
      <w:r w:rsidR="00CE6287" w:rsidRPr="00CC65EF">
        <w:rPr>
          <w:rFonts w:ascii="Arial" w:hAnsi="Arial" w:cs="Arial"/>
          <w:sz w:val="22"/>
          <w:szCs w:val="22"/>
        </w:rPr>
        <w:t xml:space="preserve">onsider suitability of patients for a less acute care setting such as </w:t>
      </w:r>
      <w:r>
        <w:rPr>
          <w:rFonts w:ascii="Arial" w:hAnsi="Arial" w:cs="Arial"/>
          <w:sz w:val="22"/>
          <w:szCs w:val="22"/>
        </w:rPr>
        <w:t xml:space="preserve">a </w:t>
      </w:r>
      <w:proofErr w:type="gramStart"/>
      <w:r>
        <w:rPr>
          <w:rFonts w:ascii="Arial" w:hAnsi="Arial" w:cs="Arial"/>
          <w:sz w:val="22"/>
          <w:szCs w:val="22"/>
        </w:rPr>
        <w:t>c</w:t>
      </w:r>
      <w:r w:rsidR="00713A9D" w:rsidRPr="00CC65EF">
        <w:rPr>
          <w:rFonts w:ascii="Arial" w:hAnsi="Arial" w:cs="Arial"/>
          <w:sz w:val="22"/>
          <w:szCs w:val="22"/>
        </w:rPr>
        <w:t xml:space="preserve">ommunity </w:t>
      </w:r>
      <w:r>
        <w:rPr>
          <w:rFonts w:ascii="Arial" w:hAnsi="Arial" w:cs="Arial"/>
          <w:sz w:val="22"/>
          <w:szCs w:val="22"/>
        </w:rPr>
        <w:t>h</w:t>
      </w:r>
      <w:r w:rsidR="00713A9D" w:rsidRPr="00CC65EF">
        <w:rPr>
          <w:rFonts w:ascii="Arial" w:hAnsi="Arial" w:cs="Arial"/>
          <w:sz w:val="22"/>
          <w:szCs w:val="22"/>
        </w:rPr>
        <w:t>ospitals</w:t>
      </w:r>
      <w:proofErr w:type="gramEnd"/>
      <w:r w:rsidR="00713A9D" w:rsidRPr="00CC65EF">
        <w:rPr>
          <w:rFonts w:ascii="Arial" w:hAnsi="Arial" w:cs="Arial"/>
          <w:sz w:val="22"/>
          <w:szCs w:val="22"/>
        </w:rPr>
        <w:t xml:space="preserve">, Home First </w:t>
      </w:r>
      <w:r>
        <w:rPr>
          <w:rFonts w:ascii="Arial" w:hAnsi="Arial" w:cs="Arial"/>
          <w:sz w:val="22"/>
          <w:szCs w:val="22"/>
        </w:rPr>
        <w:t>or an</w:t>
      </w:r>
      <w:r w:rsidR="00713A9D" w:rsidRPr="00CC65EF">
        <w:rPr>
          <w:rFonts w:ascii="Arial" w:hAnsi="Arial" w:cs="Arial"/>
          <w:sz w:val="22"/>
          <w:szCs w:val="22"/>
        </w:rPr>
        <w:t xml:space="preserve"> </w:t>
      </w:r>
      <w:r>
        <w:rPr>
          <w:rFonts w:ascii="Arial" w:hAnsi="Arial" w:cs="Arial"/>
          <w:sz w:val="22"/>
          <w:szCs w:val="22"/>
        </w:rPr>
        <w:t>i</w:t>
      </w:r>
      <w:r w:rsidR="00CE6287" w:rsidRPr="00CC65EF">
        <w:rPr>
          <w:rFonts w:ascii="Arial" w:hAnsi="Arial" w:cs="Arial"/>
          <w:sz w:val="22"/>
          <w:szCs w:val="22"/>
        </w:rPr>
        <w:t xml:space="preserve">ntermediate </w:t>
      </w:r>
      <w:r>
        <w:rPr>
          <w:rFonts w:ascii="Arial" w:hAnsi="Arial" w:cs="Arial"/>
          <w:sz w:val="22"/>
          <w:szCs w:val="22"/>
        </w:rPr>
        <w:t>c</w:t>
      </w:r>
      <w:r w:rsidR="00CE6287" w:rsidRPr="00CC65EF">
        <w:rPr>
          <w:rFonts w:ascii="Arial" w:hAnsi="Arial" w:cs="Arial"/>
          <w:sz w:val="22"/>
          <w:szCs w:val="22"/>
        </w:rPr>
        <w:t xml:space="preserve">are </w:t>
      </w:r>
      <w:r>
        <w:rPr>
          <w:rFonts w:ascii="Arial" w:hAnsi="Arial" w:cs="Arial"/>
          <w:sz w:val="22"/>
          <w:szCs w:val="22"/>
        </w:rPr>
        <w:t>f</w:t>
      </w:r>
      <w:r w:rsidR="00CE6287" w:rsidRPr="00CC65EF">
        <w:rPr>
          <w:rFonts w:ascii="Arial" w:hAnsi="Arial" w:cs="Arial"/>
          <w:sz w:val="22"/>
          <w:szCs w:val="22"/>
        </w:rPr>
        <w:t>acility</w:t>
      </w:r>
      <w:r>
        <w:rPr>
          <w:rFonts w:ascii="Arial" w:hAnsi="Arial" w:cs="Arial"/>
          <w:sz w:val="22"/>
          <w:szCs w:val="22"/>
        </w:rPr>
        <w:t>.</w:t>
      </w:r>
    </w:p>
    <w:p w14:paraId="370FCCEF" w14:textId="7435CD1B" w:rsidR="00CE6287" w:rsidRDefault="00CE6287" w:rsidP="00F75A01">
      <w:pPr>
        <w:pStyle w:val="Default"/>
      </w:pPr>
    </w:p>
    <w:p w14:paraId="0A209464" w14:textId="33017EA4" w:rsidR="00A372C3" w:rsidRDefault="00A372C3" w:rsidP="00F75A01">
      <w:pPr>
        <w:pStyle w:val="Default"/>
        <w:rPr>
          <w:rFonts w:ascii="Arial" w:hAnsi="Arial" w:cs="Arial"/>
          <w:sz w:val="22"/>
          <w:szCs w:val="22"/>
          <w:u w:val="single"/>
        </w:rPr>
      </w:pPr>
      <w:proofErr w:type="spellStart"/>
      <w:r>
        <w:rPr>
          <w:rFonts w:ascii="Arial" w:hAnsi="Arial" w:cs="Arial"/>
          <w:sz w:val="22"/>
          <w:szCs w:val="22"/>
          <w:u w:val="single"/>
        </w:rPr>
        <w:t>Clincal</w:t>
      </w:r>
      <w:proofErr w:type="spellEnd"/>
      <w:r>
        <w:rPr>
          <w:rFonts w:ascii="Arial" w:hAnsi="Arial" w:cs="Arial"/>
          <w:sz w:val="22"/>
          <w:szCs w:val="22"/>
          <w:u w:val="single"/>
        </w:rPr>
        <w:t xml:space="preserve"> Nurse Managers/Clinical Service Managers</w:t>
      </w:r>
    </w:p>
    <w:p w14:paraId="341F7776" w14:textId="3959ED1C" w:rsidR="00A372C3" w:rsidRDefault="00A372C3" w:rsidP="00A372C3">
      <w:pPr>
        <w:pStyle w:val="Default"/>
        <w:numPr>
          <w:ilvl w:val="0"/>
          <w:numId w:val="24"/>
        </w:numPr>
        <w:rPr>
          <w:rFonts w:ascii="Arial" w:hAnsi="Arial" w:cs="Arial"/>
          <w:sz w:val="22"/>
          <w:szCs w:val="22"/>
        </w:rPr>
      </w:pPr>
      <w:r>
        <w:rPr>
          <w:rFonts w:ascii="Arial" w:hAnsi="Arial" w:cs="Arial"/>
          <w:sz w:val="22"/>
          <w:szCs w:val="22"/>
        </w:rPr>
        <w:t>Support ward staff with the implementation of the policy</w:t>
      </w:r>
      <w:r w:rsidR="00253494">
        <w:rPr>
          <w:rFonts w:ascii="Arial" w:hAnsi="Arial" w:cs="Arial"/>
          <w:sz w:val="22"/>
          <w:szCs w:val="22"/>
        </w:rPr>
        <w:t xml:space="preserve"> which may include discussions with patients and/or the families/carers</w:t>
      </w:r>
      <w:r w:rsidR="00E53B5D">
        <w:rPr>
          <w:rFonts w:ascii="Arial" w:hAnsi="Arial" w:cs="Arial"/>
          <w:sz w:val="22"/>
          <w:szCs w:val="22"/>
        </w:rPr>
        <w:t>.</w:t>
      </w:r>
    </w:p>
    <w:p w14:paraId="06708828" w14:textId="49EA0C22" w:rsidR="00253494" w:rsidRDefault="00253494" w:rsidP="00A372C3">
      <w:pPr>
        <w:pStyle w:val="Default"/>
        <w:numPr>
          <w:ilvl w:val="0"/>
          <w:numId w:val="24"/>
        </w:numPr>
        <w:rPr>
          <w:rFonts w:ascii="Arial" w:hAnsi="Arial" w:cs="Arial"/>
          <w:sz w:val="22"/>
          <w:szCs w:val="22"/>
        </w:rPr>
      </w:pPr>
      <w:r>
        <w:rPr>
          <w:rFonts w:ascii="Arial" w:hAnsi="Arial" w:cs="Arial"/>
          <w:sz w:val="22"/>
          <w:szCs w:val="22"/>
        </w:rPr>
        <w:t>Chair case conferences</w:t>
      </w:r>
      <w:r w:rsidR="00E53B5D">
        <w:rPr>
          <w:rFonts w:ascii="Arial" w:hAnsi="Arial" w:cs="Arial"/>
          <w:sz w:val="22"/>
          <w:szCs w:val="22"/>
        </w:rPr>
        <w:t>.</w:t>
      </w:r>
    </w:p>
    <w:p w14:paraId="39479D37" w14:textId="32E060B3" w:rsidR="00253494" w:rsidRDefault="00CB4A21" w:rsidP="00A372C3">
      <w:pPr>
        <w:pStyle w:val="Default"/>
        <w:numPr>
          <w:ilvl w:val="0"/>
          <w:numId w:val="24"/>
        </w:numPr>
        <w:rPr>
          <w:rFonts w:ascii="Arial" w:hAnsi="Arial" w:cs="Arial"/>
          <w:sz w:val="22"/>
          <w:szCs w:val="22"/>
        </w:rPr>
      </w:pPr>
      <w:r>
        <w:rPr>
          <w:rFonts w:ascii="Arial" w:hAnsi="Arial" w:cs="Arial"/>
          <w:sz w:val="22"/>
          <w:szCs w:val="22"/>
        </w:rPr>
        <w:t xml:space="preserve">Escalation to </w:t>
      </w:r>
      <w:r w:rsidR="00E41A7B">
        <w:rPr>
          <w:rFonts w:ascii="Arial" w:hAnsi="Arial" w:cs="Arial"/>
          <w:sz w:val="22"/>
          <w:szCs w:val="22"/>
        </w:rPr>
        <w:t>Associate Director of Nursing/</w:t>
      </w:r>
      <w:r>
        <w:rPr>
          <w:rFonts w:ascii="Arial" w:hAnsi="Arial" w:cs="Arial"/>
          <w:sz w:val="22"/>
          <w:szCs w:val="22"/>
        </w:rPr>
        <w:t>Associate Medical Director as required</w:t>
      </w:r>
      <w:r w:rsidR="00E53B5D">
        <w:rPr>
          <w:rFonts w:ascii="Arial" w:hAnsi="Arial" w:cs="Arial"/>
          <w:sz w:val="22"/>
          <w:szCs w:val="22"/>
        </w:rPr>
        <w:t>.</w:t>
      </w:r>
    </w:p>
    <w:p w14:paraId="0C479761" w14:textId="6FF4BCE9" w:rsidR="00CB4A21" w:rsidRDefault="00CB4A21" w:rsidP="00CB4A21">
      <w:pPr>
        <w:pStyle w:val="Default"/>
        <w:rPr>
          <w:rFonts w:ascii="Arial" w:hAnsi="Arial" w:cs="Arial"/>
          <w:sz w:val="22"/>
          <w:szCs w:val="22"/>
        </w:rPr>
      </w:pPr>
    </w:p>
    <w:p w14:paraId="1B003B7F" w14:textId="5B206C21" w:rsidR="00CB4A21" w:rsidRPr="00CB4A21" w:rsidRDefault="00CB4A21" w:rsidP="00CB4A21">
      <w:pPr>
        <w:pStyle w:val="Default"/>
        <w:rPr>
          <w:rFonts w:ascii="Arial" w:hAnsi="Arial" w:cs="Arial"/>
          <w:sz w:val="22"/>
          <w:szCs w:val="22"/>
          <w:u w:val="single"/>
        </w:rPr>
      </w:pPr>
      <w:proofErr w:type="spellStart"/>
      <w:r w:rsidRPr="00CB4A21">
        <w:rPr>
          <w:rFonts w:ascii="Arial" w:hAnsi="Arial" w:cs="Arial"/>
          <w:sz w:val="22"/>
          <w:szCs w:val="22"/>
          <w:u w:val="single"/>
        </w:rPr>
        <w:t>Assocate</w:t>
      </w:r>
      <w:proofErr w:type="spellEnd"/>
      <w:r w:rsidRPr="00CB4A21">
        <w:rPr>
          <w:rFonts w:ascii="Arial" w:hAnsi="Arial" w:cs="Arial"/>
          <w:sz w:val="22"/>
          <w:szCs w:val="22"/>
          <w:u w:val="single"/>
        </w:rPr>
        <w:t xml:space="preserve"> </w:t>
      </w:r>
      <w:r w:rsidR="00E41A7B">
        <w:rPr>
          <w:rFonts w:ascii="Arial" w:hAnsi="Arial" w:cs="Arial"/>
          <w:sz w:val="22"/>
          <w:szCs w:val="22"/>
          <w:u w:val="single"/>
        </w:rPr>
        <w:t xml:space="preserve">Director of Nursing/ Associate </w:t>
      </w:r>
      <w:r w:rsidRPr="00CB4A21">
        <w:rPr>
          <w:rFonts w:ascii="Arial" w:hAnsi="Arial" w:cs="Arial"/>
          <w:sz w:val="22"/>
          <w:szCs w:val="22"/>
          <w:u w:val="single"/>
        </w:rPr>
        <w:t>Medical Director</w:t>
      </w:r>
    </w:p>
    <w:p w14:paraId="28E90349" w14:textId="7EA96CA3" w:rsidR="00CB4A21" w:rsidRDefault="001E7AB2" w:rsidP="00CB4A21">
      <w:pPr>
        <w:pStyle w:val="Default"/>
        <w:numPr>
          <w:ilvl w:val="0"/>
          <w:numId w:val="25"/>
        </w:numPr>
        <w:rPr>
          <w:rFonts w:ascii="Arial" w:hAnsi="Arial" w:cs="Arial"/>
          <w:sz w:val="22"/>
          <w:szCs w:val="22"/>
        </w:rPr>
      </w:pPr>
      <w:r>
        <w:rPr>
          <w:rFonts w:ascii="Arial" w:hAnsi="Arial" w:cs="Arial"/>
          <w:sz w:val="22"/>
          <w:szCs w:val="22"/>
        </w:rPr>
        <w:t>Respond to escalation from Clinical Nurse Manager/Clinical Service Manager as required</w:t>
      </w:r>
      <w:r w:rsidR="00E53B5D">
        <w:rPr>
          <w:rFonts w:ascii="Arial" w:hAnsi="Arial" w:cs="Arial"/>
          <w:sz w:val="22"/>
          <w:szCs w:val="22"/>
        </w:rPr>
        <w:t>.</w:t>
      </w:r>
    </w:p>
    <w:p w14:paraId="295FCEDD" w14:textId="132B4958" w:rsidR="00E41A7B" w:rsidRDefault="00E41A7B" w:rsidP="00E41A7B">
      <w:pPr>
        <w:pStyle w:val="Default"/>
        <w:rPr>
          <w:rFonts w:ascii="Arial" w:hAnsi="Arial" w:cs="Arial"/>
          <w:sz w:val="22"/>
          <w:szCs w:val="22"/>
        </w:rPr>
      </w:pPr>
    </w:p>
    <w:p w14:paraId="614D04CC" w14:textId="67587E6E" w:rsidR="00E41A7B" w:rsidRPr="00E41A7B" w:rsidRDefault="00E41A7B" w:rsidP="00E41A7B">
      <w:pPr>
        <w:pStyle w:val="Default"/>
        <w:rPr>
          <w:rFonts w:ascii="Arial" w:hAnsi="Arial" w:cs="Arial"/>
          <w:sz w:val="22"/>
          <w:szCs w:val="22"/>
          <w:u w:val="single"/>
        </w:rPr>
      </w:pPr>
      <w:r w:rsidRPr="00E41A7B">
        <w:rPr>
          <w:rFonts w:ascii="Arial" w:hAnsi="Arial" w:cs="Arial"/>
          <w:sz w:val="22"/>
          <w:szCs w:val="22"/>
          <w:u w:val="single"/>
        </w:rPr>
        <w:t>Medical Director</w:t>
      </w:r>
    </w:p>
    <w:p w14:paraId="466F58B2" w14:textId="44B9A7D8" w:rsidR="001E7AB2" w:rsidRDefault="001E7AB2" w:rsidP="00CB4A21">
      <w:pPr>
        <w:pStyle w:val="Default"/>
        <w:numPr>
          <w:ilvl w:val="0"/>
          <w:numId w:val="25"/>
        </w:numPr>
        <w:rPr>
          <w:rFonts w:ascii="Arial" w:hAnsi="Arial" w:cs="Arial"/>
          <w:sz w:val="22"/>
          <w:szCs w:val="22"/>
        </w:rPr>
      </w:pPr>
      <w:r>
        <w:rPr>
          <w:rFonts w:ascii="Arial" w:hAnsi="Arial" w:cs="Arial"/>
          <w:sz w:val="22"/>
          <w:szCs w:val="22"/>
        </w:rPr>
        <w:t xml:space="preserve">Respond to </w:t>
      </w:r>
      <w:r w:rsidR="00B3596C">
        <w:rPr>
          <w:rFonts w:ascii="Arial" w:hAnsi="Arial" w:cs="Arial"/>
          <w:sz w:val="22"/>
          <w:szCs w:val="22"/>
        </w:rPr>
        <w:t>A</w:t>
      </w:r>
      <w:r>
        <w:rPr>
          <w:rFonts w:ascii="Arial" w:hAnsi="Arial" w:cs="Arial"/>
          <w:sz w:val="22"/>
          <w:szCs w:val="22"/>
        </w:rPr>
        <w:t>ppeal</w:t>
      </w:r>
      <w:r w:rsidR="00B3596C">
        <w:rPr>
          <w:rFonts w:ascii="Arial" w:hAnsi="Arial" w:cs="Arial"/>
          <w:sz w:val="22"/>
          <w:szCs w:val="22"/>
        </w:rPr>
        <w:t xml:space="preserve"> Against Medical Discharge as required</w:t>
      </w:r>
      <w:r w:rsidR="00E53B5D">
        <w:rPr>
          <w:rFonts w:ascii="Arial" w:hAnsi="Arial" w:cs="Arial"/>
          <w:sz w:val="22"/>
          <w:szCs w:val="22"/>
        </w:rPr>
        <w:t>.</w:t>
      </w:r>
    </w:p>
    <w:p w14:paraId="7CDDB3C8" w14:textId="2168E269" w:rsidR="00B3596C" w:rsidRPr="00A372C3" w:rsidRDefault="00B3596C" w:rsidP="00CB4A21">
      <w:pPr>
        <w:pStyle w:val="Default"/>
        <w:numPr>
          <w:ilvl w:val="0"/>
          <w:numId w:val="25"/>
        </w:numPr>
        <w:rPr>
          <w:rFonts w:ascii="Arial" w:hAnsi="Arial" w:cs="Arial"/>
          <w:sz w:val="22"/>
          <w:szCs w:val="22"/>
        </w:rPr>
      </w:pPr>
      <w:r>
        <w:rPr>
          <w:rFonts w:ascii="Arial" w:hAnsi="Arial" w:cs="Arial"/>
          <w:sz w:val="22"/>
          <w:szCs w:val="22"/>
        </w:rPr>
        <w:t>Instruct NHS legal teams to enforce patient discharge through courts</w:t>
      </w:r>
      <w:r w:rsidR="00E53B5D">
        <w:rPr>
          <w:rFonts w:ascii="Arial" w:hAnsi="Arial" w:cs="Arial"/>
          <w:sz w:val="22"/>
          <w:szCs w:val="22"/>
        </w:rPr>
        <w:t>.</w:t>
      </w:r>
    </w:p>
    <w:p w14:paraId="7FC6F814" w14:textId="77777777" w:rsidR="00A372C3" w:rsidRDefault="00A372C3" w:rsidP="00F75A01">
      <w:pPr>
        <w:pStyle w:val="Default"/>
        <w:rPr>
          <w:rFonts w:ascii="Arial" w:hAnsi="Arial" w:cs="Arial"/>
          <w:sz w:val="22"/>
          <w:szCs w:val="22"/>
          <w:u w:val="single"/>
        </w:rPr>
      </w:pPr>
    </w:p>
    <w:p w14:paraId="148ADF70" w14:textId="1EE98604" w:rsidR="00B80C75" w:rsidRPr="00B80C75" w:rsidRDefault="00CE6287" w:rsidP="00F75A01">
      <w:pPr>
        <w:pStyle w:val="Default"/>
        <w:rPr>
          <w:rFonts w:ascii="Arial" w:hAnsi="Arial" w:cs="Arial"/>
          <w:sz w:val="22"/>
          <w:szCs w:val="22"/>
          <w:u w:val="single"/>
        </w:rPr>
      </w:pPr>
      <w:r w:rsidRPr="00B80C75">
        <w:rPr>
          <w:rFonts w:ascii="Arial" w:hAnsi="Arial" w:cs="Arial"/>
          <w:sz w:val="22"/>
          <w:szCs w:val="22"/>
          <w:u w:val="single"/>
        </w:rPr>
        <w:t>Health and Social Care Partnership responsibilities</w:t>
      </w:r>
    </w:p>
    <w:p w14:paraId="0B2FA9DA" w14:textId="1F845452"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The Social Work</w:t>
      </w:r>
      <w:r w:rsidR="006A7A19">
        <w:rPr>
          <w:rFonts w:ascii="Arial" w:hAnsi="Arial" w:cs="Arial"/>
          <w:sz w:val="22"/>
          <w:szCs w:val="22"/>
        </w:rPr>
        <w:t xml:space="preserve"> &amp; Practice</w:t>
      </w:r>
      <w:r w:rsidR="00CB35B9">
        <w:rPr>
          <w:rFonts w:ascii="Arial" w:hAnsi="Arial" w:cs="Arial"/>
          <w:sz w:val="22"/>
          <w:szCs w:val="22"/>
        </w:rPr>
        <w:t xml:space="preserve"> Team </w:t>
      </w:r>
      <w:r w:rsidRPr="00B80C75">
        <w:rPr>
          <w:rFonts w:ascii="Arial" w:hAnsi="Arial" w:cs="Arial"/>
          <w:sz w:val="22"/>
          <w:szCs w:val="22"/>
        </w:rPr>
        <w:t>will screen all new requests in real time and take appropriate action without adding delays.</w:t>
      </w:r>
    </w:p>
    <w:p w14:paraId="1153985C" w14:textId="534494D6" w:rsid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Social </w:t>
      </w:r>
      <w:r w:rsidR="006A7A19">
        <w:rPr>
          <w:rFonts w:ascii="Arial" w:hAnsi="Arial" w:cs="Arial"/>
          <w:sz w:val="22"/>
          <w:szCs w:val="22"/>
        </w:rPr>
        <w:t>Work &amp; Practice</w:t>
      </w:r>
      <w:r w:rsidRPr="00B80C75">
        <w:rPr>
          <w:rFonts w:ascii="Arial" w:hAnsi="Arial" w:cs="Arial"/>
          <w:sz w:val="22"/>
          <w:szCs w:val="22"/>
        </w:rPr>
        <w:t xml:space="preserve"> assessments should be completed with discharge destination and funding agreed. The process should not routinely add to delays for patients who are clinically ready to leave hospital.</w:t>
      </w:r>
    </w:p>
    <w:p w14:paraId="4AA7832E" w14:textId="36C7DC0F" w:rsidR="005F4627" w:rsidRPr="00B80C75" w:rsidRDefault="005F4627" w:rsidP="00B80C75">
      <w:pPr>
        <w:pStyle w:val="Default"/>
        <w:numPr>
          <w:ilvl w:val="0"/>
          <w:numId w:val="22"/>
        </w:numPr>
        <w:rPr>
          <w:rFonts w:ascii="Arial" w:hAnsi="Arial" w:cs="Arial"/>
          <w:sz w:val="22"/>
          <w:szCs w:val="22"/>
        </w:rPr>
      </w:pPr>
      <w:r>
        <w:rPr>
          <w:rFonts w:ascii="Arial" w:hAnsi="Arial" w:cs="Arial"/>
          <w:sz w:val="22"/>
          <w:szCs w:val="22"/>
        </w:rPr>
        <w:t>The Social Work</w:t>
      </w:r>
      <w:r w:rsidR="006A7A19">
        <w:rPr>
          <w:rFonts w:ascii="Arial" w:hAnsi="Arial" w:cs="Arial"/>
          <w:sz w:val="22"/>
          <w:szCs w:val="22"/>
        </w:rPr>
        <w:t xml:space="preserve"> &amp; Practice Professional</w:t>
      </w:r>
      <w:r>
        <w:rPr>
          <w:rFonts w:ascii="Arial" w:hAnsi="Arial" w:cs="Arial"/>
          <w:sz w:val="22"/>
          <w:szCs w:val="22"/>
        </w:rPr>
        <w:t xml:space="preserve"> should provide patient/family with list of care homes for consideration.</w:t>
      </w:r>
    </w:p>
    <w:p w14:paraId="492C817B" w14:textId="711450A0"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All new and increased packages of care requests should have up to </w:t>
      </w:r>
      <w:r w:rsidR="00E53B5D">
        <w:rPr>
          <w:rFonts w:ascii="Arial" w:hAnsi="Arial" w:cs="Arial"/>
          <w:sz w:val="22"/>
          <w:szCs w:val="22"/>
        </w:rPr>
        <w:t>six</w:t>
      </w:r>
      <w:r w:rsidRPr="00B80C75">
        <w:rPr>
          <w:rFonts w:ascii="Arial" w:hAnsi="Arial" w:cs="Arial"/>
          <w:sz w:val="22"/>
          <w:szCs w:val="22"/>
        </w:rPr>
        <w:t xml:space="preserve"> weeks of reablement to determine the ongoing level of care required. Where reablement services do not currently operate and would be beneficial to support patients, these should be developed</w:t>
      </w:r>
      <w:r w:rsidR="00E53B5D">
        <w:rPr>
          <w:rFonts w:ascii="Arial" w:hAnsi="Arial" w:cs="Arial"/>
          <w:sz w:val="22"/>
          <w:szCs w:val="22"/>
        </w:rPr>
        <w:t>.</w:t>
      </w:r>
    </w:p>
    <w:p w14:paraId="3826DADA" w14:textId="78A46236" w:rsid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Where reablement is not available to match a request for service, external providers should be contacted without delay</w:t>
      </w:r>
      <w:r w:rsidR="00E53B5D">
        <w:rPr>
          <w:rFonts w:ascii="Arial" w:hAnsi="Arial" w:cs="Arial"/>
          <w:sz w:val="22"/>
          <w:szCs w:val="22"/>
        </w:rPr>
        <w:t>.</w:t>
      </w:r>
    </w:p>
    <w:p w14:paraId="78963C93" w14:textId="39F0BF35" w:rsidR="00CB35B9" w:rsidRPr="00CB35B9" w:rsidRDefault="00CB35B9" w:rsidP="00CB35B9">
      <w:pPr>
        <w:pStyle w:val="Default"/>
        <w:numPr>
          <w:ilvl w:val="0"/>
          <w:numId w:val="22"/>
        </w:numPr>
        <w:rPr>
          <w:rFonts w:ascii="Arial" w:hAnsi="Arial" w:cs="Arial"/>
          <w:sz w:val="22"/>
          <w:szCs w:val="22"/>
        </w:rPr>
      </w:pPr>
      <w:r>
        <w:rPr>
          <w:rFonts w:ascii="Arial" w:hAnsi="Arial" w:cs="Arial"/>
          <w:sz w:val="22"/>
          <w:szCs w:val="22"/>
        </w:rPr>
        <w:t>Respond to w</w:t>
      </w:r>
      <w:r w:rsidRPr="00CB35B9">
        <w:rPr>
          <w:rFonts w:ascii="Arial" w:hAnsi="Arial" w:cs="Arial"/>
          <w:sz w:val="22"/>
          <w:szCs w:val="22"/>
        </w:rPr>
        <w:t xml:space="preserve">ard staff </w:t>
      </w:r>
      <w:r>
        <w:rPr>
          <w:rFonts w:ascii="Arial" w:hAnsi="Arial" w:cs="Arial"/>
          <w:sz w:val="22"/>
          <w:szCs w:val="22"/>
        </w:rPr>
        <w:t>request</w:t>
      </w:r>
      <w:r w:rsidRPr="00CB35B9">
        <w:rPr>
          <w:rFonts w:ascii="Arial" w:hAnsi="Arial" w:cs="Arial"/>
          <w:sz w:val="22"/>
          <w:szCs w:val="22"/>
        </w:rPr>
        <w:t xml:space="preserve"> for all restart or changes in </w:t>
      </w:r>
      <w:r>
        <w:rPr>
          <w:rFonts w:ascii="Arial" w:hAnsi="Arial" w:cs="Arial"/>
          <w:sz w:val="22"/>
          <w:szCs w:val="22"/>
        </w:rPr>
        <w:t>p</w:t>
      </w:r>
      <w:r w:rsidRPr="00CB35B9">
        <w:rPr>
          <w:rFonts w:ascii="Arial" w:hAnsi="Arial" w:cs="Arial"/>
          <w:sz w:val="22"/>
          <w:szCs w:val="22"/>
        </w:rPr>
        <w:t xml:space="preserve">ackage of </w:t>
      </w:r>
      <w:r>
        <w:rPr>
          <w:rFonts w:ascii="Arial" w:hAnsi="Arial" w:cs="Arial"/>
          <w:sz w:val="22"/>
          <w:szCs w:val="22"/>
        </w:rPr>
        <w:t>c</w:t>
      </w:r>
      <w:r w:rsidRPr="00CB35B9">
        <w:rPr>
          <w:rFonts w:ascii="Arial" w:hAnsi="Arial" w:cs="Arial"/>
          <w:sz w:val="22"/>
          <w:szCs w:val="22"/>
        </w:rPr>
        <w:t>are</w:t>
      </w:r>
      <w:r>
        <w:rPr>
          <w:rFonts w:ascii="Arial" w:hAnsi="Arial" w:cs="Arial"/>
          <w:sz w:val="22"/>
          <w:szCs w:val="22"/>
        </w:rPr>
        <w:t xml:space="preserve">.  </w:t>
      </w:r>
      <w:r w:rsidRPr="00FA58F3">
        <w:rPr>
          <w:rFonts w:ascii="Arial" w:hAnsi="Arial" w:cs="Arial"/>
          <w:sz w:val="22"/>
          <w:szCs w:val="22"/>
        </w:rPr>
        <w:t>Home First</w:t>
      </w:r>
      <w:r>
        <w:rPr>
          <w:rFonts w:ascii="Arial" w:hAnsi="Arial" w:cs="Arial"/>
          <w:sz w:val="22"/>
          <w:szCs w:val="22"/>
        </w:rPr>
        <w:t xml:space="preserve">, depending on capacity, </w:t>
      </w:r>
      <w:r w:rsidRPr="00FA58F3">
        <w:rPr>
          <w:rFonts w:ascii="Arial" w:hAnsi="Arial" w:cs="Arial"/>
          <w:sz w:val="22"/>
          <w:szCs w:val="22"/>
        </w:rPr>
        <w:t xml:space="preserve">can support on an interim basis if there is </w:t>
      </w:r>
      <w:proofErr w:type="spellStart"/>
      <w:r w:rsidRPr="00FA58F3">
        <w:rPr>
          <w:rFonts w:ascii="Arial" w:hAnsi="Arial" w:cs="Arial"/>
          <w:sz w:val="22"/>
          <w:szCs w:val="22"/>
        </w:rPr>
        <w:t>a</w:t>
      </w:r>
      <w:proofErr w:type="spellEnd"/>
      <w:r w:rsidRPr="00FA58F3">
        <w:rPr>
          <w:rFonts w:ascii="Arial" w:hAnsi="Arial" w:cs="Arial"/>
          <w:sz w:val="22"/>
          <w:szCs w:val="22"/>
        </w:rPr>
        <w:t xml:space="preserve"> agreed date for the package of care restarting</w:t>
      </w:r>
      <w:r>
        <w:rPr>
          <w:rFonts w:ascii="Arial" w:hAnsi="Arial" w:cs="Arial"/>
          <w:sz w:val="22"/>
          <w:szCs w:val="22"/>
        </w:rPr>
        <w:t>.</w:t>
      </w:r>
    </w:p>
    <w:p w14:paraId="483BFCA9" w14:textId="6EC922C8"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Any </w:t>
      </w:r>
      <w:r w:rsidR="00F74DD9">
        <w:rPr>
          <w:rFonts w:ascii="Arial" w:hAnsi="Arial" w:cs="Arial"/>
          <w:sz w:val="22"/>
          <w:szCs w:val="22"/>
        </w:rPr>
        <w:t>Delayed Discharges</w:t>
      </w:r>
      <w:r w:rsidRPr="00B80C75">
        <w:rPr>
          <w:rFonts w:ascii="Arial" w:hAnsi="Arial" w:cs="Arial"/>
          <w:sz w:val="22"/>
          <w:szCs w:val="22"/>
        </w:rPr>
        <w:t xml:space="preserve"> </w:t>
      </w:r>
      <w:r w:rsidR="00F74DD9">
        <w:rPr>
          <w:rFonts w:ascii="Arial" w:hAnsi="Arial" w:cs="Arial"/>
          <w:sz w:val="22"/>
          <w:szCs w:val="22"/>
        </w:rPr>
        <w:t xml:space="preserve">meetings </w:t>
      </w:r>
      <w:r w:rsidRPr="00B80C75">
        <w:rPr>
          <w:rFonts w:ascii="Arial" w:hAnsi="Arial" w:cs="Arial"/>
          <w:sz w:val="22"/>
          <w:szCs w:val="22"/>
        </w:rPr>
        <w:t>are to be attended by prior request by relevant representatives from the whole system. H</w:t>
      </w:r>
      <w:r w:rsidR="00E53B5D">
        <w:rPr>
          <w:rFonts w:ascii="Arial" w:hAnsi="Arial" w:cs="Arial"/>
          <w:sz w:val="22"/>
          <w:szCs w:val="22"/>
        </w:rPr>
        <w:t xml:space="preserve">ealth &amp; </w:t>
      </w:r>
      <w:r w:rsidRPr="00B80C75">
        <w:rPr>
          <w:rFonts w:ascii="Arial" w:hAnsi="Arial" w:cs="Arial"/>
          <w:sz w:val="22"/>
          <w:szCs w:val="22"/>
        </w:rPr>
        <w:t>S</w:t>
      </w:r>
      <w:r w:rsidR="00E53B5D">
        <w:rPr>
          <w:rFonts w:ascii="Arial" w:hAnsi="Arial" w:cs="Arial"/>
          <w:sz w:val="22"/>
          <w:szCs w:val="22"/>
        </w:rPr>
        <w:t xml:space="preserve">ocial </w:t>
      </w:r>
      <w:r w:rsidRPr="00B80C75">
        <w:rPr>
          <w:rFonts w:ascii="Arial" w:hAnsi="Arial" w:cs="Arial"/>
          <w:sz w:val="22"/>
          <w:szCs w:val="22"/>
        </w:rPr>
        <w:t>C</w:t>
      </w:r>
      <w:r w:rsidR="00E53B5D">
        <w:rPr>
          <w:rFonts w:ascii="Arial" w:hAnsi="Arial" w:cs="Arial"/>
          <w:sz w:val="22"/>
          <w:szCs w:val="22"/>
        </w:rPr>
        <w:t xml:space="preserve">are </w:t>
      </w:r>
      <w:r w:rsidRPr="00B80C75">
        <w:rPr>
          <w:rFonts w:ascii="Arial" w:hAnsi="Arial" w:cs="Arial"/>
          <w:sz w:val="22"/>
          <w:szCs w:val="22"/>
        </w:rPr>
        <w:t>P</w:t>
      </w:r>
      <w:r w:rsidR="00E53B5D">
        <w:rPr>
          <w:rFonts w:ascii="Arial" w:hAnsi="Arial" w:cs="Arial"/>
          <w:sz w:val="22"/>
          <w:szCs w:val="22"/>
        </w:rPr>
        <w:t>artnership</w:t>
      </w:r>
      <w:r w:rsidR="00E97469">
        <w:rPr>
          <w:rFonts w:ascii="Arial" w:hAnsi="Arial" w:cs="Arial"/>
          <w:sz w:val="22"/>
          <w:szCs w:val="22"/>
        </w:rPr>
        <w:t xml:space="preserve"> (HSCP)</w:t>
      </w:r>
      <w:r w:rsidRPr="00B80C75">
        <w:rPr>
          <w:rFonts w:ascii="Arial" w:hAnsi="Arial" w:cs="Arial"/>
          <w:sz w:val="22"/>
          <w:szCs w:val="22"/>
        </w:rPr>
        <w:t xml:space="preserve"> representatives (or their deputy) must come prepared with updates on people already known to the health and social care system and also know about capacity to accept new referrals</w:t>
      </w:r>
      <w:r w:rsidR="00E53B5D">
        <w:rPr>
          <w:rFonts w:ascii="Arial" w:hAnsi="Arial" w:cs="Arial"/>
          <w:sz w:val="22"/>
          <w:szCs w:val="22"/>
        </w:rPr>
        <w:t>.</w:t>
      </w:r>
    </w:p>
    <w:p w14:paraId="4F0A6E4F" w14:textId="0E439F45" w:rsidR="00CE6287"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All discharge to assess referrals must be screened and allocated by a senior HSCP </w:t>
      </w:r>
      <w:r w:rsidR="00E97469">
        <w:rPr>
          <w:rFonts w:ascii="Arial" w:hAnsi="Arial" w:cs="Arial"/>
          <w:sz w:val="22"/>
          <w:szCs w:val="22"/>
        </w:rPr>
        <w:t>A</w:t>
      </w:r>
      <w:r w:rsidRPr="00B80C75">
        <w:rPr>
          <w:rFonts w:ascii="Arial" w:hAnsi="Arial" w:cs="Arial"/>
          <w:sz w:val="22"/>
          <w:szCs w:val="22"/>
        </w:rPr>
        <w:t xml:space="preserve">llied </w:t>
      </w:r>
      <w:r w:rsidR="00E97469">
        <w:rPr>
          <w:rFonts w:ascii="Arial" w:hAnsi="Arial" w:cs="Arial"/>
          <w:sz w:val="22"/>
          <w:szCs w:val="22"/>
        </w:rPr>
        <w:t>H</w:t>
      </w:r>
      <w:r w:rsidRPr="00B80C75">
        <w:rPr>
          <w:rFonts w:ascii="Arial" w:hAnsi="Arial" w:cs="Arial"/>
          <w:sz w:val="22"/>
          <w:szCs w:val="22"/>
        </w:rPr>
        <w:t xml:space="preserve">ealth </w:t>
      </w:r>
      <w:r w:rsidR="00E97469">
        <w:rPr>
          <w:rFonts w:ascii="Arial" w:hAnsi="Arial" w:cs="Arial"/>
          <w:sz w:val="22"/>
          <w:szCs w:val="22"/>
        </w:rPr>
        <w:t>P</w:t>
      </w:r>
      <w:r w:rsidRPr="00B80C75">
        <w:rPr>
          <w:rFonts w:ascii="Arial" w:hAnsi="Arial" w:cs="Arial"/>
          <w:sz w:val="22"/>
          <w:szCs w:val="22"/>
        </w:rPr>
        <w:t>rofessional to ensure the service supports timely discharge for patients who no longer require an acute bed</w:t>
      </w:r>
      <w:r w:rsidR="00E53B5D">
        <w:rPr>
          <w:rFonts w:ascii="Arial" w:hAnsi="Arial" w:cs="Arial"/>
          <w:sz w:val="22"/>
          <w:szCs w:val="22"/>
        </w:rPr>
        <w:t>.</w:t>
      </w:r>
    </w:p>
    <w:p w14:paraId="529D2ECD" w14:textId="44D4D9E6"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Partnership staff will help with the identification and transfer of patients for whom an admission can be avoided at the front door through a continuation or increase in community services. This may include accessing other services to support patients, where appropriate, in the community.</w:t>
      </w:r>
    </w:p>
    <w:p w14:paraId="092A6353" w14:textId="18E7B3E2"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Partnership staff will liaise between inpatient settings and the community to avoid unnecessary admissions, support discharge planning and help achieve discharges on the planned date of discharge.</w:t>
      </w:r>
    </w:p>
    <w:p w14:paraId="3624A2B3" w14:textId="7C4B4643" w:rsidR="00CE6287"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It is essential that a range of staff within the hospital (such as occupational therapists, physiotherapists, nurses and discharge </w:t>
      </w:r>
      <w:r w:rsidR="00392689">
        <w:rPr>
          <w:rFonts w:ascii="Arial" w:hAnsi="Arial" w:cs="Arial"/>
          <w:sz w:val="22"/>
          <w:szCs w:val="22"/>
        </w:rPr>
        <w:t>coordinator</w:t>
      </w:r>
      <w:r w:rsidRPr="00B80C75">
        <w:rPr>
          <w:rFonts w:ascii="Arial" w:hAnsi="Arial" w:cs="Arial"/>
          <w:sz w:val="22"/>
          <w:szCs w:val="22"/>
        </w:rPr>
        <w:t xml:space="preserve">s) can assess and order directly any equipment necessary for their patient’s safe discharge. Additional equipment (not </w:t>
      </w:r>
      <w:r w:rsidRPr="00B80C75">
        <w:rPr>
          <w:rFonts w:ascii="Arial" w:hAnsi="Arial" w:cs="Arial"/>
          <w:sz w:val="22"/>
          <w:szCs w:val="22"/>
        </w:rPr>
        <w:lastRenderedPageBreak/>
        <w:t>immediately required) and further assessments/follow-up in the person’s home environment should be arranged by liaising with the appropriate community teams as part of the discharge process</w:t>
      </w:r>
      <w:r w:rsidR="00E53B5D">
        <w:rPr>
          <w:rFonts w:ascii="Arial" w:hAnsi="Arial" w:cs="Arial"/>
          <w:sz w:val="22"/>
          <w:szCs w:val="22"/>
        </w:rPr>
        <w:t>.</w:t>
      </w:r>
    </w:p>
    <w:p w14:paraId="5973883A" w14:textId="77777777" w:rsidR="00B16665" w:rsidRPr="00C87900" w:rsidRDefault="00B16665" w:rsidP="00F75A01">
      <w:pPr>
        <w:pStyle w:val="Default"/>
        <w:rPr>
          <w:rFonts w:ascii="Arial" w:hAnsi="Arial" w:cs="Arial"/>
          <w:sz w:val="22"/>
          <w:szCs w:val="22"/>
        </w:rPr>
      </w:pPr>
    </w:p>
    <w:p w14:paraId="0A1BC801" w14:textId="66D477F2" w:rsidR="008B28B3" w:rsidRDefault="008B28B3" w:rsidP="008B28B3">
      <w:pPr>
        <w:jc w:val="both"/>
        <w:rPr>
          <w:rFonts w:ascii="Arial" w:hAnsi="Arial" w:cs="Arial"/>
          <w:b/>
          <w:sz w:val="22"/>
          <w:szCs w:val="22"/>
        </w:rPr>
      </w:pPr>
    </w:p>
    <w:p w14:paraId="000A77DA" w14:textId="29D6E89A" w:rsidR="008B28B3" w:rsidRDefault="008B28B3" w:rsidP="008B28B3">
      <w:pPr>
        <w:jc w:val="both"/>
        <w:rPr>
          <w:rFonts w:ascii="Arial" w:hAnsi="Arial" w:cs="Arial"/>
          <w:b/>
          <w:sz w:val="22"/>
          <w:szCs w:val="22"/>
        </w:rPr>
      </w:pPr>
      <w:r>
        <w:rPr>
          <w:rFonts w:ascii="Arial" w:hAnsi="Arial" w:cs="Arial"/>
          <w:b/>
          <w:sz w:val="22"/>
          <w:szCs w:val="22"/>
        </w:rPr>
        <w:t>12.</w:t>
      </w:r>
      <w:r>
        <w:rPr>
          <w:rFonts w:ascii="Arial" w:hAnsi="Arial" w:cs="Arial"/>
          <w:b/>
          <w:sz w:val="22"/>
          <w:szCs w:val="22"/>
        </w:rPr>
        <w:tab/>
        <w:t xml:space="preserve">ASSOCIATED </w:t>
      </w:r>
      <w:r w:rsidR="006D6046">
        <w:rPr>
          <w:rFonts w:ascii="Arial" w:hAnsi="Arial" w:cs="Arial"/>
          <w:b/>
          <w:sz w:val="22"/>
          <w:szCs w:val="22"/>
        </w:rPr>
        <w:t>GUIDANCE, POLICIES &amp; LEGISLATION</w:t>
      </w:r>
    </w:p>
    <w:p w14:paraId="14635D0F" w14:textId="2EB6BF78" w:rsidR="008B28B3" w:rsidRDefault="008B28B3" w:rsidP="008B28B3">
      <w:pPr>
        <w:jc w:val="both"/>
        <w:rPr>
          <w:rFonts w:ascii="Arial" w:hAnsi="Arial" w:cs="Arial"/>
          <w:b/>
          <w:sz w:val="22"/>
          <w:szCs w:val="22"/>
        </w:rPr>
      </w:pPr>
    </w:p>
    <w:p w14:paraId="1F6B6EA8" w14:textId="34A63530" w:rsidR="008B28B3" w:rsidRDefault="00952553" w:rsidP="008B28B3">
      <w:pPr>
        <w:rPr>
          <w:rFonts w:ascii="Arial" w:hAnsi="Arial" w:cs="Arial"/>
          <w:sz w:val="22"/>
          <w:szCs w:val="22"/>
        </w:rPr>
      </w:pPr>
      <w:hyperlink r:id="rId25" w:history="1">
        <w:r w:rsidR="008B28B3" w:rsidRPr="006C5DE8">
          <w:rPr>
            <w:rStyle w:val="Hyperlink"/>
            <w:rFonts w:ascii="Arial" w:hAnsi="Arial" w:cs="Arial"/>
            <w:sz w:val="22"/>
            <w:szCs w:val="22"/>
          </w:rPr>
          <w:t>CEL 32(2013) Guidance on Choosing a Care Home on Discharge from hospital</w:t>
        </w:r>
      </w:hyperlink>
    </w:p>
    <w:p w14:paraId="675332B9" w14:textId="7DCDDD90" w:rsidR="006D6046" w:rsidRDefault="006D6046" w:rsidP="008B28B3">
      <w:pPr>
        <w:rPr>
          <w:rFonts w:ascii="Arial" w:hAnsi="Arial" w:cs="Arial"/>
          <w:sz w:val="22"/>
          <w:szCs w:val="22"/>
        </w:rPr>
      </w:pPr>
    </w:p>
    <w:p w14:paraId="5DB9CEE7" w14:textId="6DAB3256" w:rsidR="006D6046" w:rsidRPr="00DD39E8" w:rsidRDefault="00952553" w:rsidP="008B28B3">
      <w:pPr>
        <w:rPr>
          <w:rFonts w:ascii="Arial" w:hAnsi="Arial" w:cs="Arial"/>
          <w:sz w:val="22"/>
          <w:szCs w:val="22"/>
        </w:rPr>
      </w:pPr>
      <w:hyperlink r:id="rId26" w:history="1">
        <w:proofErr w:type="spellStart"/>
        <w:r w:rsidR="006D6046" w:rsidRPr="006D6046">
          <w:rPr>
            <w:rStyle w:val="Hyperlink"/>
            <w:rFonts w:ascii="Arial" w:hAnsi="Arial" w:cs="Arial"/>
            <w:sz w:val="22"/>
            <w:szCs w:val="22"/>
          </w:rPr>
          <w:t>Daiily</w:t>
        </w:r>
        <w:proofErr w:type="spellEnd"/>
        <w:r w:rsidR="006D6046" w:rsidRPr="006D6046">
          <w:rPr>
            <w:rStyle w:val="Hyperlink"/>
            <w:rFonts w:ascii="Arial" w:hAnsi="Arial" w:cs="Arial"/>
            <w:sz w:val="22"/>
            <w:szCs w:val="22"/>
          </w:rPr>
          <w:t xml:space="preserve"> Dynamic Discharge Approach</w:t>
        </w:r>
      </w:hyperlink>
      <w:r w:rsidR="006D6046">
        <w:rPr>
          <w:rFonts w:ascii="Arial" w:hAnsi="Arial" w:cs="Arial"/>
          <w:sz w:val="22"/>
          <w:szCs w:val="22"/>
        </w:rPr>
        <w:t>, Scottish Government (2016)</w:t>
      </w:r>
    </w:p>
    <w:p w14:paraId="64030201" w14:textId="77777777" w:rsidR="005F7F74" w:rsidRDefault="005F7F74" w:rsidP="003D6351">
      <w:pPr>
        <w:ind w:left="720"/>
        <w:jc w:val="both"/>
        <w:rPr>
          <w:rFonts w:ascii="Arial" w:hAnsi="Arial" w:cs="Arial"/>
          <w:b/>
          <w:sz w:val="22"/>
          <w:szCs w:val="22"/>
        </w:rPr>
      </w:pPr>
    </w:p>
    <w:p w14:paraId="554F49CD" w14:textId="63B14B99" w:rsidR="008B28B3" w:rsidRDefault="00952553" w:rsidP="008B28B3">
      <w:pPr>
        <w:jc w:val="both"/>
        <w:rPr>
          <w:rFonts w:ascii="Arial" w:hAnsi="Arial" w:cs="Arial"/>
          <w:sz w:val="22"/>
          <w:szCs w:val="22"/>
        </w:rPr>
      </w:pPr>
      <w:hyperlink r:id="rId27" w:history="1">
        <w:r w:rsidR="008B28B3" w:rsidRPr="006D6046">
          <w:rPr>
            <w:rStyle w:val="Hyperlink"/>
            <w:rFonts w:ascii="Arial" w:hAnsi="Arial" w:cs="Arial"/>
            <w:sz w:val="22"/>
            <w:szCs w:val="22"/>
          </w:rPr>
          <w:t>Social Work (Scotland) Act 1968</w:t>
        </w:r>
      </w:hyperlink>
    </w:p>
    <w:p w14:paraId="7BA95AD5" w14:textId="77777777" w:rsidR="008B28B3" w:rsidRPr="0047282F" w:rsidRDefault="008B28B3" w:rsidP="008B28B3">
      <w:pPr>
        <w:jc w:val="both"/>
        <w:rPr>
          <w:rFonts w:ascii="Arial" w:hAnsi="Arial" w:cs="Arial"/>
          <w:sz w:val="22"/>
          <w:szCs w:val="22"/>
        </w:rPr>
      </w:pPr>
    </w:p>
    <w:p w14:paraId="7058E038" w14:textId="5FF89458" w:rsidR="008B28B3" w:rsidRDefault="00952553" w:rsidP="008B28B3">
      <w:pPr>
        <w:jc w:val="both"/>
        <w:rPr>
          <w:rFonts w:ascii="Arial" w:hAnsi="Arial" w:cs="Arial"/>
          <w:sz w:val="22"/>
          <w:szCs w:val="22"/>
        </w:rPr>
      </w:pPr>
      <w:hyperlink r:id="rId28" w:history="1">
        <w:r w:rsidR="008B28B3" w:rsidRPr="006D6046">
          <w:rPr>
            <w:rStyle w:val="Hyperlink"/>
            <w:rFonts w:ascii="Arial" w:hAnsi="Arial" w:cs="Arial"/>
            <w:sz w:val="22"/>
            <w:szCs w:val="22"/>
          </w:rPr>
          <w:t>Social Care (Self-directed Support) (Scotland) Act 2013</w:t>
        </w:r>
      </w:hyperlink>
    </w:p>
    <w:p w14:paraId="6A0051FD" w14:textId="77777777" w:rsidR="008B28B3" w:rsidRPr="0047282F" w:rsidRDefault="008B28B3" w:rsidP="008B28B3">
      <w:pPr>
        <w:jc w:val="both"/>
        <w:rPr>
          <w:rFonts w:ascii="Arial" w:hAnsi="Arial" w:cs="Arial"/>
          <w:sz w:val="22"/>
          <w:szCs w:val="22"/>
        </w:rPr>
      </w:pPr>
    </w:p>
    <w:p w14:paraId="1C9EB197" w14:textId="73CC80E1" w:rsidR="008B28B3" w:rsidRDefault="00952553" w:rsidP="008B28B3">
      <w:pPr>
        <w:jc w:val="both"/>
        <w:rPr>
          <w:rFonts w:ascii="Arial" w:hAnsi="Arial" w:cs="Arial"/>
          <w:sz w:val="22"/>
          <w:szCs w:val="22"/>
        </w:rPr>
      </w:pPr>
      <w:hyperlink r:id="rId29" w:history="1">
        <w:r w:rsidR="008B28B3" w:rsidRPr="00F8463B">
          <w:rPr>
            <w:rStyle w:val="Hyperlink"/>
            <w:rFonts w:ascii="Arial" w:hAnsi="Arial" w:cs="Arial"/>
            <w:sz w:val="22"/>
            <w:szCs w:val="22"/>
          </w:rPr>
          <w:t>Adults with Incapacity (Scotland) Act 2000</w:t>
        </w:r>
      </w:hyperlink>
    </w:p>
    <w:p w14:paraId="445CC027" w14:textId="1A643453" w:rsidR="006C5DE8" w:rsidRDefault="006C5DE8" w:rsidP="008B28B3">
      <w:pPr>
        <w:jc w:val="both"/>
        <w:rPr>
          <w:rFonts w:ascii="Arial" w:hAnsi="Arial" w:cs="Arial"/>
          <w:sz w:val="22"/>
          <w:szCs w:val="22"/>
        </w:rPr>
      </w:pPr>
    </w:p>
    <w:p w14:paraId="113801A3" w14:textId="7AABF037" w:rsidR="006C5DE8" w:rsidRDefault="00952553" w:rsidP="008B28B3">
      <w:pPr>
        <w:jc w:val="both"/>
        <w:rPr>
          <w:rFonts w:ascii="Arial" w:hAnsi="Arial" w:cs="Arial"/>
          <w:sz w:val="22"/>
          <w:szCs w:val="22"/>
        </w:rPr>
      </w:pPr>
      <w:hyperlink r:id="rId30" w:history="1">
        <w:r w:rsidR="006C5DE8" w:rsidRPr="006C5DE8">
          <w:rPr>
            <w:rStyle w:val="Hyperlink"/>
            <w:rFonts w:ascii="Arial" w:hAnsi="Arial" w:cs="Arial"/>
            <w:sz w:val="22"/>
            <w:szCs w:val="22"/>
          </w:rPr>
          <w:t>Adults with Incapacity: supporting discharge from hospital</w:t>
        </w:r>
      </w:hyperlink>
      <w:r w:rsidR="006C5DE8">
        <w:rPr>
          <w:rFonts w:ascii="Arial" w:hAnsi="Arial" w:cs="Arial"/>
          <w:sz w:val="22"/>
          <w:szCs w:val="22"/>
        </w:rPr>
        <w:t>, Scottis</w:t>
      </w:r>
      <w:r w:rsidR="003537F7">
        <w:rPr>
          <w:rFonts w:ascii="Arial" w:hAnsi="Arial" w:cs="Arial"/>
          <w:sz w:val="22"/>
          <w:szCs w:val="22"/>
        </w:rPr>
        <w:t>h</w:t>
      </w:r>
      <w:r w:rsidR="006C5DE8">
        <w:rPr>
          <w:rFonts w:ascii="Arial" w:hAnsi="Arial" w:cs="Arial"/>
          <w:sz w:val="22"/>
          <w:szCs w:val="22"/>
        </w:rPr>
        <w:t xml:space="preserve"> Government and Mental Welfare Commission, 2021</w:t>
      </w:r>
    </w:p>
    <w:p w14:paraId="60DBF664" w14:textId="71883716" w:rsidR="003537F7" w:rsidRDefault="003537F7" w:rsidP="008B28B3">
      <w:pPr>
        <w:jc w:val="both"/>
        <w:rPr>
          <w:rFonts w:ascii="Arial" w:hAnsi="Arial" w:cs="Arial"/>
          <w:sz w:val="22"/>
          <w:szCs w:val="22"/>
        </w:rPr>
      </w:pPr>
    </w:p>
    <w:p w14:paraId="18186373" w14:textId="77777777" w:rsidR="003537F7" w:rsidRPr="00EB6E58" w:rsidRDefault="00952553" w:rsidP="003537F7">
      <w:pPr>
        <w:pStyle w:val="ListParagraph"/>
        <w:tabs>
          <w:tab w:val="left" w:pos="720"/>
        </w:tabs>
        <w:ind w:left="0" w:right="-43"/>
        <w:rPr>
          <w:rFonts w:ascii="Arial" w:hAnsi="Arial" w:cs="Arial"/>
          <w:sz w:val="22"/>
          <w:szCs w:val="22"/>
        </w:rPr>
      </w:pPr>
      <w:hyperlink r:id="rId31" w:history="1">
        <w:r w:rsidR="003537F7" w:rsidRPr="00EB587D">
          <w:rPr>
            <w:rStyle w:val="Hyperlink"/>
            <w:rFonts w:ascii="Arial" w:hAnsi="Arial" w:cs="Arial"/>
            <w:sz w:val="22"/>
            <w:szCs w:val="22"/>
          </w:rPr>
          <w:t>Authority to discharge: Report into decision making for people in hospital who lack capacity</w:t>
        </w:r>
      </w:hyperlink>
      <w:r w:rsidR="003537F7">
        <w:rPr>
          <w:rFonts w:ascii="Arial" w:hAnsi="Arial" w:cs="Arial"/>
          <w:sz w:val="22"/>
          <w:szCs w:val="22"/>
        </w:rPr>
        <w:t>, Mental Welfare Commission, May 2021</w:t>
      </w:r>
    </w:p>
    <w:p w14:paraId="6E283E6C" w14:textId="77777777" w:rsidR="008B28B3" w:rsidRPr="0047282F" w:rsidRDefault="008B28B3" w:rsidP="008B28B3">
      <w:pPr>
        <w:jc w:val="both"/>
        <w:rPr>
          <w:rFonts w:ascii="Arial" w:hAnsi="Arial" w:cs="Arial"/>
          <w:sz w:val="22"/>
          <w:szCs w:val="22"/>
        </w:rPr>
      </w:pPr>
    </w:p>
    <w:p w14:paraId="0F0FC167" w14:textId="49AC5B9A" w:rsidR="008B28B3" w:rsidRDefault="00952553" w:rsidP="008B28B3">
      <w:pPr>
        <w:jc w:val="both"/>
        <w:rPr>
          <w:rFonts w:ascii="Arial" w:hAnsi="Arial" w:cs="Arial"/>
          <w:sz w:val="22"/>
          <w:szCs w:val="22"/>
        </w:rPr>
      </w:pPr>
      <w:hyperlink r:id="rId32" w:history="1">
        <w:r w:rsidR="008B28B3" w:rsidRPr="00F8463B">
          <w:rPr>
            <w:rStyle w:val="Hyperlink"/>
            <w:rFonts w:ascii="Arial" w:hAnsi="Arial" w:cs="Arial"/>
            <w:sz w:val="22"/>
            <w:szCs w:val="22"/>
          </w:rPr>
          <w:t>Mental Health (Care and Treatment) (Scotland) Act 2003</w:t>
        </w:r>
      </w:hyperlink>
    </w:p>
    <w:p w14:paraId="3EB17FC7" w14:textId="77777777" w:rsidR="008B28B3" w:rsidRDefault="008B28B3" w:rsidP="008B28B3">
      <w:pPr>
        <w:jc w:val="both"/>
        <w:rPr>
          <w:rFonts w:ascii="Arial" w:hAnsi="Arial" w:cs="Arial"/>
          <w:sz w:val="22"/>
          <w:szCs w:val="22"/>
        </w:rPr>
      </w:pPr>
    </w:p>
    <w:p w14:paraId="6A7B5432" w14:textId="41C068F6" w:rsidR="008B28B3" w:rsidRDefault="00952553" w:rsidP="008B28B3">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szCs w:val="22"/>
        </w:rPr>
      </w:pPr>
      <w:hyperlink r:id="rId33" w:history="1">
        <w:r w:rsidR="008B28B3" w:rsidRPr="00F8463B">
          <w:rPr>
            <w:rStyle w:val="Hyperlink"/>
            <w:rFonts w:ascii="Arial" w:hAnsi="Arial" w:cs="Arial"/>
            <w:szCs w:val="22"/>
          </w:rPr>
          <w:t>Human Rights and Equalities Legislation</w:t>
        </w:r>
      </w:hyperlink>
    </w:p>
    <w:p w14:paraId="53A1C3E0" w14:textId="77777777" w:rsidR="008B28B3" w:rsidRPr="008B28B3" w:rsidRDefault="008B28B3" w:rsidP="008B28B3">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szCs w:val="22"/>
        </w:rPr>
      </w:pPr>
    </w:p>
    <w:p w14:paraId="6270CD62" w14:textId="5D1127B2" w:rsidR="005F7F74" w:rsidRDefault="00952553" w:rsidP="008B28B3">
      <w:pPr>
        <w:jc w:val="both"/>
        <w:rPr>
          <w:rFonts w:ascii="Arial" w:hAnsi="Arial" w:cs="Arial"/>
          <w:sz w:val="22"/>
          <w:szCs w:val="22"/>
        </w:rPr>
      </w:pPr>
      <w:hyperlink r:id="rId34" w:anchor=":~:text=These%20Regulations%20prescribe%20national%20health%20and%20wellbeing%20outcomes,Schedule%20to%20these%20Regulations%20sets%20out%20the%20outcomes." w:history="1">
        <w:r w:rsidR="008B28B3" w:rsidRPr="00F8463B">
          <w:rPr>
            <w:rStyle w:val="Hyperlink"/>
            <w:rFonts w:ascii="Arial" w:hAnsi="Arial" w:cs="Arial"/>
            <w:sz w:val="22"/>
            <w:szCs w:val="22"/>
          </w:rPr>
          <w:t>The Public Bodies (Joint Working) (National Health and Wellbeing Outcomes) (Scotland) Regulations 2014</w:t>
        </w:r>
      </w:hyperlink>
    </w:p>
    <w:p w14:paraId="762CB34C" w14:textId="7350E659" w:rsidR="00F8463B" w:rsidRDefault="00F8463B" w:rsidP="008B28B3">
      <w:pPr>
        <w:jc w:val="both"/>
        <w:rPr>
          <w:rFonts w:ascii="Arial" w:hAnsi="Arial" w:cs="Arial"/>
          <w:sz w:val="22"/>
          <w:szCs w:val="22"/>
        </w:rPr>
      </w:pPr>
    </w:p>
    <w:p w14:paraId="0CBBD161" w14:textId="77777777" w:rsidR="005F7F74" w:rsidRDefault="005F7F74" w:rsidP="003D6351">
      <w:pPr>
        <w:ind w:left="720"/>
        <w:jc w:val="both"/>
        <w:rPr>
          <w:rFonts w:ascii="Arial" w:hAnsi="Arial" w:cs="Arial"/>
          <w:b/>
          <w:sz w:val="22"/>
          <w:szCs w:val="22"/>
        </w:rPr>
      </w:pPr>
    </w:p>
    <w:p w14:paraId="1C56B1F2" w14:textId="550AC25D" w:rsidR="005F7F74" w:rsidRDefault="008B28B3" w:rsidP="007F7B43">
      <w:pPr>
        <w:jc w:val="both"/>
        <w:rPr>
          <w:rFonts w:ascii="Arial" w:hAnsi="Arial" w:cs="Arial"/>
          <w:b/>
          <w:sz w:val="22"/>
          <w:szCs w:val="22"/>
        </w:rPr>
      </w:pPr>
      <w:r>
        <w:rPr>
          <w:rFonts w:ascii="Arial" w:hAnsi="Arial" w:cs="Arial"/>
          <w:b/>
          <w:sz w:val="22"/>
          <w:szCs w:val="22"/>
        </w:rPr>
        <w:t>1</w:t>
      </w:r>
      <w:r w:rsidR="007F7B43">
        <w:rPr>
          <w:rFonts w:ascii="Arial" w:hAnsi="Arial" w:cs="Arial"/>
          <w:b/>
          <w:sz w:val="22"/>
          <w:szCs w:val="22"/>
        </w:rPr>
        <w:t>3.</w:t>
      </w:r>
      <w:r>
        <w:rPr>
          <w:rFonts w:ascii="Arial" w:hAnsi="Arial" w:cs="Arial"/>
          <w:b/>
          <w:sz w:val="22"/>
          <w:szCs w:val="22"/>
        </w:rPr>
        <w:tab/>
        <w:t>APPENDICES</w:t>
      </w:r>
    </w:p>
    <w:p w14:paraId="44F53F85" w14:textId="77777777" w:rsidR="00187DC0" w:rsidRDefault="00187DC0" w:rsidP="005F7F74">
      <w:pPr>
        <w:ind w:left="720"/>
        <w:jc w:val="both"/>
        <w:rPr>
          <w:rFonts w:ascii="Arial" w:hAnsi="Arial" w:cs="Arial"/>
          <w:b/>
          <w:sz w:val="22"/>
          <w:szCs w:val="22"/>
        </w:rPr>
      </w:pPr>
    </w:p>
    <w:p w14:paraId="0F92AA69" w14:textId="541E73F5" w:rsidR="005F7F74" w:rsidRDefault="005F7F74" w:rsidP="007F7B43">
      <w:pPr>
        <w:jc w:val="both"/>
        <w:rPr>
          <w:rFonts w:ascii="Arial" w:hAnsi="Arial" w:cs="Arial"/>
          <w:sz w:val="22"/>
          <w:szCs w:val="22"/>
          <w:u w:val="single"/>
        </w:rPr>
      </w:pPr>
      <w:r w:rsidRPr="005C7B3F">
        <w:rPr>
          <w:rFonts w:ascii="Arial" w:hAnsi="Arial" w:cs="Arial"/>
          <w:sz w:val="22"/>
          <w:szCs w:val="22"/>
          <w:u w:val="single"/>
        </w:rPr>
        <w:t>Appendix 1</w:t>
      </w:r>
      <w:r w:rsidR="005C7B3F" w:rsidRPr="005C7B3F">
        <w:rPr>
          <w:rFonts w:ascii="Arial" w:hAnsi="Arial" w:cs="Arial"/>
          <w:sz w:val="22"/>
          <w:szCs w:val="22"/>
          <w:u w:val="single"/>
        </w:rPr>
        <w:t xml:space="preserve"> – Discharging </w:t>
      </w:r>
      <w:r w:rsidR="005C7B3F">
        <w:rPr>
          <w:rFonts w:ascii="Arial" w:hAnsi="Arial" w:cs="Arial"/>
          <w:sz w:val="22"/>
          <w:szCs w:val="22"/>
          <w:u w:val="single"/>
        </w:rPr>
        <w:t>P</w:t>
      </w:r>
      <w:r w:rsidR="005C7B3F" w:rsidRPr="005C7B3F">
        <w:rPr>
          <w:rFonts w:ascii="Arial" w:hAnsi="Arial" w:cs="Arial"/>
          <w:sz w:val="22"/>
          <w:szCs w:val="22"/>
          <w:u w:val="single"/>
        </w:rPr>
        <w:t xml:space="preserve">atients who may lack </w:t>
      </w:r>
      <w:proofErr w:type="gramStart"/>
      <w:r w:rsidR="005C7B3F" w:rsidRPr="005C7B3F">
        <w:rPr>
          <w:rFonts w:ascii="Arial" w:hAnsi="Arial" w:cs="Arial"/>
          <w:sz w:val="22"/>
          <w:szCs w:val="22"/>
          <w:u w:val="single"/>
        </w:rPr>
        <w:t>capacit</w:t>
      </w:r>
      <w:r w:rsidR="00057C05">
        <w:rPr>
          <w:rFonts w:ascii="Arial" w:hAnsi="Arial" w:cs="Arial"/>
          <w:sz w:val="22"/>
          <w:szCs w:val="22"/>
          <w:u w:val="single"/>
        </w:rPr>
        <w:t>y</w:t>
      </w:r>
      <w:proofErr w:type="gramEnd"/>
    </w:p>
    <w:bookmarkStart w:id="3" w:name="_MON_1735538334"/>
    <w:bookmarkEnd w:id="3"/>
    <w:p w14:paraId="08A03080" w14:textId="2BD4EBF8" w:rsidR="005F7F74" w:rsidRDefault="005B6E56" w:rsidP="007F7B43">
      <w:pPr>
        <w:jc w:val="both"/>
        <w:rPr>
          <w:rFonts w:ascii="Arial" w:hAnsi="Arial" w:cs="Arial"/>
          <w:sz w:val="22"/>
          <w:szCs w:val="22"/>
        </w:rPr>
      </w:pPr>
      <w:r>
        <w:object w:dxaOrig="1508" w:dyaOrig="984" w14:anchorId="56A65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5" o:title=""/>
          </v:shape>
          <o:OLEObject Type="Embed" ProgID="Word.Document.12" ShapeID="_x0000_i1025" DrawAspect="Icon" ObjectID="_1751983440" r:id="rId36">
            <o:FieldCodes>\s</o:FieldCodes>
          </o:OLEObject>
        </w:object>
      </w:r>
      <w:r w:rsidR="009624BD">
        <w:t xml:space="preserve"> </w:t>
      </w:r>
      <w:bookmarkStart w:id="4" w:name="_MON_1724140078"/>
      <w:bookmarkEnd w:id="4"/>
      <w:r w:rsidR="00A60BC9">
        <w:object w:dxaOrig="1376" w:dyaOrig="862" w14:anchorId="70E9268C">
          <v:shape id="_x0000_i1026" type="#_x0000_t75" style="width:69pt;height:42.75pt" o:ole="">
            <v:imagedata r:id="rId37" o:title=""/>
          </v:shape>
          <o:OLEObject Type="Embed" ProgID="Word.Document.12" ShapeID="_x0000_i1026" DrawAspect="Icon" ObjectID="_1751983441" r:id="rId38">
            <o:FieldCodes>\s</o:FieldCodes>
          </o:OLEObject>
        </w:object>
      </w:r>
      <w:bookmarkStart w:id="5" w:name="_MON_1738133013"/>
      <w:bookmarkEnd w:id="5"/>
      <w:r w:rsidR="00B9695F">
        <w:object w:dxaOrig="1508" w:dyaOrig="984" w14:anchorId="0647022E">
          <v:shape id="_x0000_i1027" type="#_x0000_t75" style="width:75.75pt;height:48.75pt" o:ole="">
            <v:imagedata r:id="rId39" o:title=""/>
          </v:shape>
          <o:OLEObject Type="Embed" ProgID="Word.Document.12" ShapeID="_x0000_i1027" DrawAspect="Icon" ObjectID="_1751983442" r:id="rId40">
            <o:FieldCodes>\s</o:FieldCodes>
          </o:OLEObject>
        </w:object>
      </w:r>
    </w:p>
    <w:p w14:paraId="65125C4D" w14:textId="77777777" w:rsidR="00FD6A49" w:rsidRDefault="00FD6A49" w:rsidP="007F7B43">
      <w:pPr>
        <w:jc w:val="both"/>
        <w:rPr>
          <w:rFonts w:ascii="Arial" w:hAnsi="Arial" w:cs="Arial"/>
          <w:sz w:val="22"/>
          <w:szCs w:val="22"/>
        </w:rPr>
      </w:pPr>
    </w:p>
    <w:p w14:paraId="0C15A8C7" w14:textId="4FBFC33F" w:rsidR="005F7F74" w:rsidRDefault="005F7F74" w:rsidP="007F7B43">
      <w:pPr>
        <w:jc w:val="both"/>
        <w:rPr>
          <w:rFonts w:ascii="Arial" w:hAnsi="Arial" w:cs="Arial"/>
          <w:sz w:val="22"/>
          <w:szCs w:val="22"/>
          <w:u w:val="single"/>
        </w:rPr>
      </w:pPr>
      <w:r w:rsidRPr="007541AE">
        <w:rPr>
          <w:rFonts w:ascii="Arial" w:hAnsi="Arial" w:cs="Arial"/>
          <w:sz w:val="22"/>
          <w:szCs w:val="22"/>
          <w:u w:val="single"/>
        </w:rPr>
        <w:t>Appendix</w:t>
      </w:r>
      <w:r w:rsidR="00F8463B">
        <w:rPr>
          <w:rFonts w:ascii="Arial" w:hAnsi="Arial" w:cs="Arial"/>
          <w:sz w:val="22"/>
          <w:szCs w:val="22"/>
          <w:u w:val="single"/>
        </w:rPr>
        <w:t xml:space="preserve"> </w:t>
      </w:r>
      <w:r w:rsidR="00671A5B">
        <w:rPr>
          <w:rFonts w:ascii="Arial" w:hAnsi="Arial" w:cs="Arial"/>
          <w:sz w:val="22"/>
          <w:szCs w:val="22"/>
          <w:u w:val="single"/>
        </w:rPr>
        <w:t>2</w:t>
      </w:r>
      <w:r w:rsidR="002C12AE">
        <w:rPr>
          <w:rFonts w:ascii="Arial" w:hAnsi="Arial" w:cs="Arial"/>
          <w:sz w:val="22"/>
          <w:szCs w:val="22"/>
          <w:u w:val="single"/>
        </w:rPr>
        <w:t xml:space="preserve"> </w:t>
      </w:r>
      <w:r w:rsidRPr="007541AE">
        <w:rPr>
          <w:rFonts w:ascii="Arial" w:hAnsi="Arial" w:cs="Arial"/>
          <w:sz w:val="22"/>
          <w:szCs w:val="22"/>
          <w:u w:val="single"/>
        </w:rPr>
        <w:t xml:space="preserve">– </w:t>
      </w:r>
      <w:r w:rsidR="00D63D8C">
        <w:rPr>
          <w:rFonts w:ascii="Arial" w:hAnsi="Arial" w:cs="Arial"/>
          <w:sz w:val="22"/>
          <w:szCs w:val="22"/>
          <w:u w:val="single"/>
        </w:rPr>
        <w:t>SB</w:t>
      </w:r>
      <w:r w:rsidR="00793C86">
        <w:rPr>
          <w:rFonts w:ascii="Arial" w:hAnsi="Arial" w:cs="Arial"/>
          <w:sz w:val="22"/>
          <w:szCs w:val="22"/>
          <w:u w:val="single"/>
        </w:rPr>
        <w:t xml:space="preserve"> </w:t>
      </w:r>
      <w:r w:rsidR="00D63D8C">
        <w:rPr>
          <w:rFonts w:ascii="Arial" w:hAnsi="Arial" w:cs="Arial"/>
          <w:sz w:val="22"/>
          <w:szCs w:val="22"/>
          <w:u w:val="single"/>
        </w:rPr>
        <w:t>C</w:t>
      </w:r>
      <w:r w:rsidR="00793C86">
        <w:rPr>
          <w:rFonts w:ascii="Arial" w:hAnsi="Arial" w:cs="Arial"/>
          <w:sz w:val="22"/>
          <w:szCs w:val="22"/>
          <w:u w:val="single"/>
        </w:rPr>
        <w:t>ares</w:t>
      </w:r>
      <w:r w:rsidR="00D63D8C">
        <w:rPr>
          <w:rFonts w:ascii="Arial" w:hAnsi="Arial" w:cs="Arial"/>
          <w:sz w:val="22"/>
          <w:szCs w:val="22"/>
          <w:u w:val="single"/>
        </w:rPr>
        <w:t xml:space="preserve"> </w:t>
      </w:r>
      <w:r w:rsidR="00793C86">
        <w:rPr>
          <w:rFonts w:ascii="Arial" w:hAnsi="Arial" w:cs="Arial"/>
          <w:sz w:val="22"/>
          <w:szCs w:val="22"/>
          <w:u w:val="single"/>
        </w:rPr>
        <w:t>Transit</w:t>
      </w:r>
      <w:r w:rsidR="00287193">
        <w:rPr>
          <w:rFonts w:ascii="Arial" w:hAnsi="Arial" w:cs="Arial"/>
          <w:sz w:val="22"/>
          <w:szCs w:val="22"/>
          <w:u w:val="single"/>
        </w:rPr>
        <w:t>i</w:t>
      </w:r>
      <w:r w:rsidR="00793C86">
        <w:rPr>
          <w:rFonts w:ascii="Arial" w:hAnsi="Arial" w:cs="Arial"/>
          <w:sz w:val="22"/>
          <w:szCs w:val="22"/>
          <w:u w:val="single"/>
        </w:rPr>
        <w:t>onal</w:t>
      </w:r>
      <w:r w:rsidRPr="007541AE">
        <w:rPr>
          <w:rFonts w:ascii="Arial" w:hAnsi="Arial" w:cs="Arial"/>
          <w:sz w:val="22"/>
          <w:szCs w:val="22"/>
          <w:u w:val="single"/>
        </w:rPr>
        <w:t xml:space="preserve"> Care </w:t>
      </w:r>
      <w:r w:rsidR="00793C86">
        <w:rPr>
          <w:rFonts w:ascii="Arial" w:hAnsi="Arial" w:cs="Arial"/>
          <w:sz w:val="22"/>
          <w:szCs w:val="22"/>
          <w:u w:val="single"/>
        </w:rPr>
        <w:t xml:space="preserve">Admission </w:t>
      </w:r>
      <w:r w:rsidRPr="007541AE">
        <w:rPr>
          <w:rFonts w:ascii="Arial" w:hAnsi="Arial" w:cs="Arial"/>
          <w:sz w:val="22"/>
          <w:szCs w:val="22"/>
          <w:u w:val="single"/>
        </w:rPr>
        <w:t>Criteria</w:t>
      </w:r>
    </w:p>
    <w:p w14:paraId="360B6D1D" w14:textId="71D0F17E" w:rsidR="00793C86" w:rsidRPr="005161F8" w:rsidRDefault="00793C86" w:rsidP="007F7B43">
      <w:pPr>
        <w:jc w:val="both"/>
        <w:rPr>
          <w:rFonts w:ascii="Arial" w:hAnsi="Arial" w:cs="Arial"/>
          <w:sz w:val="22"/>
          <w:szCs w:val="22"/>
        </w:rPr>
      </w:pPr>
      <w:r w:rsidRPr="005161F8">
        <w:rPr>
          <w:rFonts w:ascii="Arial" w:hAnsi="Arial" w:cs="Arial"/>
          <w:sz w:val="22"/>
          <w:szCs w:val="22"/>
        </w:rPr>
        <w:t>Garden View</w:t>
      </w:r>
      <w:r w:rsidR="00D50992">
        <w:rPr>
          <w:rFonts w:ascii="Arial" w:hAnsi="Arial" w:cs="Arial"/>
          <w:sz w:val="22"/>
          <w:szCs w:val="22"/>
        </w:rPr>
        <w:t xml:space="preserve">      </w:t>
      </w:r>
      <w:r w:rsidRPr="005161F8">
        <w:rPr>
          <w:rFonts w:ascii="Arial" w:hAnsi="Arial" w:cs="Arial"/>
          <w:sz w:val="22"/>
          <w:szCs w:val="22"/>
        </w:rPr>
        <w:t>Upper Waverley</w:t>
      </w:r>
      <w:r w:rsidRPr="005161F8">
        <w:rPr>
          <w:rFonts w:ascii="Arial" w:hAnsi="Arial" w:cs="Arial"/>
          <w:sz w:val="22"/>
          <w:szCs w:val="22"/>
        </w:rPr>
        <w:tab/>
        <w:t>Upper Deanfield</w:t>
      </w:r>
    </w:p>
    <w:p w14:paraId="3EC62BAC" w14:textId="7A039F0C" w:rsidR="00793C86" w:rsidRDefault="00A60BC9" w:rsidP="007F7B43">
      <w:pPr>
        <w:jc w:val="both"/>
        <w:rPr>
          <w:rFonts w:ascii="Arial" w:hAnsi="Arial" w:cs="Arial"/>
          <w:sz w:val="22"/>
          <w:szCs w:val="22"/>
          <w:u w:val="single"/>
        </w:rPr>
      </w:pPr>
      <w:r>
        <w:object w:dxaOrig="1376" w:dyaOrig="899" w14:anchorId="59B93055">
          <v:shape id="_x0000_i1028" type="#_x0000_t75" style="width:69.75pt;height:45pt" o:ole="">
            <v:imagedata r:id="rId41" o:title=""/>
          </v:shape>
          <o:OLEObject Type="Embed" ProgID="AcroExch.Document.DC" ShapeID="_x0000_i1028" DrawAspect="Icon" ObjectID="_1751983443" r:id="rId42"/>
        </w:object>
      </w:r>
      <w:r w:rsidR="00D50992">
        <w:t xml:space="preserve">  </w:t>
      </w:r>
      <w:bookmarkStart w:id="6" w:name="_MON_1735538429"/>
      <w:bookmarkEnd w:id="6"/>
      <w:r w:rsidR="00D50992">
        <w:object w:dxaOrig="1508" w:dyaOrig="984" w14:anchorId="7E11E602">
          <v:shape id="_x0000_i1029" type="#_x0000_t75" style="width:75.75pt;height:48.75pt" o:ole="">
            <v:imagedata r:id="rId43" o:title=""/>
          </v:shape>
          <o:OLEObject Type="Embed" ProgID="Word.Document.12" ShapeID="_x0000_i1029" DrawAspect="Icon" ObjectID="_1751983444" r:id="rId44">
            <o:FieldCodes>\s</o:FieldCodes>
          </o:OLEObject>
        </w:object>
      </w:r>
      <w:r w:rsidR="00793C86">
        <w:tab/>
      </w:r>
      <w:r w:rsidR="000A6882">
        <w:object w:dxaOrig="1508" w:dyaOrig="984" w14:anchorId="32C63C4A">
          <v:shape id="_x0000_i1030" type="#_x0000_t75" style="width:75.75pt;height:49.5pt" o:ole="">
            <v:imagedata r:id="rId45" o:title=""/>
          </v:shape>
          <o:OLEObject Type="Embed" ProgID="AcroExch.Document.DC" ShapeID="_x0000_i1030" DrawAspect="Icon" ObjectID="_1751983445" r:id="rId46"/>
        </w:object>
      </w:r>
    </w:p>
    <w:p w14:paraId="1D85B7AB" w14:textId="77777777" w:rsidR="005F7F74" w:rsidRDefault="005F7F74" w:rsidP="007F7B43">
      <w:pPr>
        <w:jc w:val="both"/>
        <w:rPr>
          <w:rFonts w:ascii="Arial" w:hAnsi="Arial" w:cs="Arial"/>
          <w:sz w:val="22"/>
          <w:szCs w:val="22"/>
          <w:u w:val="single"/>
        </w:rPr>
      </w:pPr>
    </w:p>
    <w:p w14:paraId="795F889B" w14:textId="014D4B54" w:rsidR="005F7F74" w:rsidRDefault="00DD39E8" w:rsidP="007F7B43">
      <w:pPr>
        <w:jc w:val="both"/>
        <w:rPr>
          <w:rFonts w:ascii="Arial" w:hAnsi="Arial" w:cs="Arial"/>
          <w:sz w:val="22"/>
          <w:szCs w:val="22"/>
          <w:u w:val="single"/>
        </w:rPr>
      </w:pPr>
      <w:r>
        <w:rPr>
          <w:rFonts w:ascii="Arial" w:hAnsi="Arial" w:cs="Arial"/>
          <w:sz w:val="22"/>
          <w:szCs w:val="22"/>
          <w:u w:val="single"/>
        </w:rPr>
        <w:t xml:space="preserve">Appendix </w:t>
      </w:r>
      <w:r w:rsidR="00671A5B">
        <w:rPr>
          <w:rFonts w:ascii="Arial" w:hAnsi="Arial" w:cs="Arial"/>
          <w:sz w:val="22"/>
          <w:szCs w:val="22"/>
          <w:u w:val="single"/>
        </w:rPr>
        <w:t>3</w:t>
      </w:r>
      <w:r w:rsidR="00356938">
        <w:rPr>
          <w:rFonts w:ascii="Arial" w:hAnsi="Arial" w:cs="Arial"/>
          <w:sz w:val="22"/>
          <w:szCs w:val="22"/>
          <w:u w:val="single"/>
        </w:rPr>
        <w:t>a</w:t>
      </w:r>
      <w:r>
        <w:rPr>
          <w:rFonts w:ascii="Arial" w:hAnsi="Arial" w:cs="Arial"/>
          <w:sz w:val="22"/>
          <w:szCs w:val="22"/>
          <w:u w:val="single"/>
        </w:rPr>
        <w:t xml:space="preserve"> – </w:t>
      </w:r>
      <w:r w:rsidR="001634FA">
        <w:rPr>
          <w:rFonts w:ascii="Arial" w:hAnsi="Arial" w:cs="Arial"/>
          <w:sz w:val="22"/>
          <w:szCs w:val="22"/>
          <w:u w:val="single"/>
        </w:rPr>
        <w:t>Letter Template</w:t>
      </w:r>
      <w:r w:rsidR="00D50992">
        <w:rPr>
          <w:rFonts w:ascii="Arial" w:hAnsi="Arial" w:cs="Arial"/>
          <w:sz w:val="22"/>
          <w:szCs w:val="22"/>
          <w:u w:val="single"/>
        </w:rPr>
        <w:t>s – Care Home</w:t>
      </w:r>
      <w:r w:rsidR="005F7F74">
        <w:rPr>
          <w:rFonts w:ascii="Arial" w:hAnsi="Arial" w:cs="Arial"/>
          <w:sz w:val="22"/>
          <w:szCs w:val="22"/>
          <w:u w:val="single"/>
        </w:rPr>
        <w:t xml:space="preserve"> Choices</w:t>
      </w:r>
      <w:r w:rsidR="00AF4A65">
        <w:rPr>
          <w:rFonts w:ascii="Arial" w:hAnsi="Arial" w:cs="Arial"/>
          <w:sz w:val="22"/>
          <w:szCs w:val="22"/>
          <w:u w:val="single"/>
        </w:rPr>
        <w:t xml:space="preserve"> to be made</w:t>
      </w:r>
      <w:r w:rsidR="00356938">
        <w:rPr>
          <w:rFonts w:ascii="Arial" w:hAnsi="Arial" w:cs="Arial"/>
          <w:sz w:val="22"/>
          <w:szCs w:val="22"/>
          <w:u w:val="single"/>
        </w:rPr>
        <w:t xml:space="preserve"> (for sending to patient)</w:t>
      </w:r>
    </w:p>
    <w:p w14:paraId="61088DD4" w14:textId="33CB5CBA" w:rsidR="005F7F74" w:rsidRDefault="00356938" w:rsidP="007F7B43">
      <w:pPr>
        <w:jc w:val="both"/>
      </w:pPr>
      <w:r>
        <w:object w:dxaOrig="1508" w:dyaOrig="984" w14:anchorId="514D62E0">
          <v:shape id="_x0000_i1031" type="#_x0000_t75" style="width:75.75pt;height:49.5pt" o:ole="">
            <v:imagedata r:id="rId47" o:title=""/>
          </v:shape>
          <o:OLEObject Type="Embed" ProgID="Word.Document.12" ShapeID="_x0000_i1031" DrawAspect="Icon" ObjectID="_1751983446" r:id="rId48">
            <o:FieldCodes>\s</o:FieldCodes>
          </o:OLEObject>
        </w:object>
      </w:r>
      <w:r w:rsidRPr="00356938">
        <w:t xml:space="preserve"> </w:t>
      </w:r>
      <w:r>
        <w:t xml:space="preserve"> </w:t>
      </w:r>
      <w:r w:rsidR="00AF4A65">
        <w:object w:dxaOrig="1508" w:dyaOrig="984" w14:anchorId="33EE63C8">
          <v:shape id="_x0000_i1032" type="#_x0000_t75" style="width:75.75pt;height:49.5pt" o:ole="">
            <v:imagedata r:id="rId49" o:title=""/>
          </v:shape>
          <o:OLEObject Type="Embed" ProgID="Word.Document.12" ShapeID="_x0000_i1032" DrawAspect="Icon" ObjectID="_1751983447" r:id="rId50">
            <o:FieldCodes>\s</o:FieldCodes>
          </o:OLEObject>
        </w:object>
      </w:r>
    </w:p>
    <w:p w14:paraId="1F2433B8" w14:textId="77777777" w:rsidR="00AF4A65" w:rsidRDefault="00AF4A65" w:rsidP="007F7B43">
      <w:pPr>
        <w:jc w:val="both"/>
      </w:pPr>
    </w:p>
    <w:p w14:paraId="319878C5" w14:textId="77777777" w:rsidR="00AF4A65" w:rsidRPr="00AF4A65" w:rsidRDefault="00AF4A65">
      <w:pPr>
        <w:overflowPunct/>
        <w:autoSpaceDE/>
        <w:autoSpaceDN/>
        <w:adjustRightInd/>
        <w:textAlignment w:val="auto"/>
        <w:rPr>
          <w:rFonts w:ascii="Arial" w:hAnsi="Arial" w:cs="Arial"/>
          <w:sz w:val="22"/>
          <w:szCs w:val="22"/>
        </w:rPr>
      </w:pPr>
      <w:r w:rsidRPr="00AF4A65">
        <w:rPr>
          <w:rFonts w:ascii="Arial" w:hAnsi="Arial" w:cs="Arial"/>
          <w:sz w:val="22"/>
          <w:szCs w:val="22"/>
        </w:rPr>
        <w:br w:type="page"/>
      </w:r>
    </w:p>
    <w:p w14:paraId="5B06CD95" w14:textId="4AE0EAB2" w:rsidR="00356938" w:rsidRDefault="00356938" w:rsidP="00356938">
      <w:pPr>
        <w:jc w:val="both"/>
        <w:rPr>
          <w:rFonts w:ascii="Arial" w:hAnsi="Arial" w:cs="Arial"/>
          <w:sz w:val="22"/>
          <w:szCs w:val="22"/>
          <w:u w:val="single"/>
        </w:rPr>
      </w:pPr>
      <w:r>
        <w:rPr>
          <w:rFonts w:ascii="Arial" w:hAnsi="Arial" w:cs="Arial"/>
          <w:sz w:val="22"/>
          <w:szCs w:val="22"/>
          <w:u w:val="single"/>
        </w:rPr>
        <w:lastRenderedPageBreak/>
        <w:t>Appendix 3b – Letter Templates – Care Home Choices</w:t>
      </w:r>
      <w:r w:rsidR="00AF4A65">
        <w:rPr>
          <w:rFonts w:ascii="Arial" w:hAnsi="Arial" w:cs="Arial"/>
          <w:sz w:val="22"/>
          <w:szCs w:val="22"/>
          <w:u w:val="single"/>
        </w:rPr>
        <w:t xml:space="preserve"> have been made</w:t>
      </w:r>
      <w:r>
        <w:rPr>
          <w:rFonts w:ascii="Arial" w:hAnsi="Arial" w:cs="Arial"/>
          <w:sz w:val="22"/>
          <w:szCs w:val="22"/>
          <w:u w:val="single"/>
        </w:rPr>
        <w:t xml:space="preserve"> (for sending to relative/carer)</w:t>
      </w:r>
    </w:p>
    <w:p w14:paraId="352B591F" w14:textId="415DE9B2" w:rsidR="00356938" w:rsidRDefault="00356938" w:rsidP="007F7B43">
      <w:pPr>
        <w:jc w:val="both"/>
        <w:rPr>
          <w:rFonts w:ascii="Arial" w:hAnsi="Arial" w:cs="Arial"/>
          <w:sz w:val="22"/>
          <w:szCs w:val="22"/>
        </w:rPr>
      </w:pPr>
      <w:r>
        <w:t xml:space="preserve">  </w:t>
      </w:r>
      <w:r w:rsidR="00AF4A65">
        <w:object w:dxaOrig="1508" w:dyaOrig="984" w14:anchorId="1BB10B1D">
          <v:shape id="_x0000_i1033" type="#_x0000_t75" style="width:75.75pt;height:49.5pt" o:ole="">
            <v:imagedata r:id="rId51" o:title=""/>
          </v:shape>
          <o:OLEObject Type="Embed" ProgID="Word.Document.12" ShapeID="_x0000_i1033" DrawAspect="Icon" ObjectID="_1751983448" r:id="rId52">
            <o:FieldCodes>\s</o:FieldCodes>
          </o:OLEObject>
        </w:object>
      </w:r>
      <w:r w:rsidR="00AF4A65">
        <w:t xml:space="preserve"> </w:t>
      </w:r>
      <w:r>
        <w:object w:dxaOrig="1508" w:dyaOrig="984" w14:anchorId="2B778173">
          <v:shape id="_x0000_i1034" type="#_x0000_t75" style="width:75.75pt;height:49.5pt" o:ole="">
            <v:imagedata r:id="rId53" o:title=""/>
          </v:shape>
          <o:OLEObject Type="Embed" ProgID="Word.Document.12" ShapeID="_x0000_i1034" DrawAspect="Icon" ObjectID="_1751983449" r:id="rId54">
            <o:FieldCodes>\s</o:FieldCodes>
          </o:OLEObject>
        </w:object>
      </w:r>
    </w:p>
    <w:p w14:paraId="2035F108" w14:textId="77777777" w:rsidR="005F7F74" w:rsidRDefault="005F7F74" w:rsidP="007F7B43">
      <w:pPr>
        <w:jc w:val="both"/>
        <w:rPr>
          <w:rFonts w:ascii="Arial" w:hAnsi="Arial" w:cs="Arial"/>
          <w:sz w:val="22"/>
          <w:szCs w:val="22"/>
        </w:rPr>
      </w:pPr>
    </w:p>
    <w:p w14:paraId="3A1D5179" w14:textId="3F28025B" w:rsidR="005F7F74" w:rsidRDefault="005F7F74" w:rsidP="007F7B43">
      <w:pPr>
        <w:jc w:val="both"/>
        <w:rPr>
          <w:rFonts w:ascii="Arial" w:hAnsi="Arial" w:cs="Arial"/>
          <w:sz w:val="22"/>
          <w:szCs w:val="22"/>
          <w:u w:val="single"/>
        </w:rPr>
      </w:pPr>
      <w:r>
        <w:rPr>
          <w:rFonts w:ascii="Arial" w:hAnsi="Arial" w:cs="Arial"/>
          <w:sz w:val="22"/>
          <w:szCs w:val="22"/>
          <w:u w:val="single"/>
        </w:rPr>
        <w:t xml:space="preserve">Appendix </w:t>
      </w:r>
      <w:r w:rsidR="00813EF0">
        <w:rPr>
          <w:rFonts w:ascii="Arial" w:hAnsi="Arial" w:cs="Arial"/>
          <w:sz w:val="22"/>
          <w:szCs w:val="22"/>
          <w:u w:val="single"/>
        </w:rPr>
        <w:t>4</w:t>
      </w:r>
      <w:r>
        <w:rPr>
          <w:rFonts w:ascii="Arial" w:hAnsi="Arial" w:cs="Arial"/>
          <w:sz w:val="22"/>
          <w:szCs w:val="22"/>
          <w:u w:val="single"/>
        </w:rPr>
        <w:t xml:space="preserve"> – </w:t>
      </w:r>
      <w:r w:rsidR="00647673">
        <w:rPr>
          <w:rFonts w:ascii="Arial" w:hAnsi="Arial" w:cs="Arial"/>
          <w:sz w:val="22"/>
          <w:szCs w:val="22"/>
          <w:u w:val="single"/>
        </w:rPr>
        <w:t>Letter &amp; Meeting Templates</w:t>
      </w:r>
      <w:r w:rsidR="001E3DE2">
        <w:rPr>
          <w:rFonts w:ascii="Arial" w:hAnsi="Arial" w:cs="Arial"/>
          <w:sz w:val="22"/>
          <w:szCs w:val="22"/>
          <w:u w:val="single"/>
        </w:rPr>
        <w:t xml:space="preserve"> for Case Conference</w:t>
      </w:r>
    </w:p>
    <w:p w14:paraId="09D0446E" w14:textId="11DC2CF6" w:rsidR="001E3DE2" w:rsidRDefault="006A7A19" w:rsidP="007F7B43">
      <w:pPr>
        <w:jc w:val="both"/>
      </w:pPr>
      <w:r>
        <w:object w:dxaOrig="1508" w:dyaOrig="984" w14:anchorId="16E60861">
          <v:shape id="_x0000_i1035" type="#_x0000_t75" style="width:75.75pt;height:48.75pt" o:ole="">
            <v:imagedata r:id="rId55" o:title=""/>
          </v:shape>
          <o:OLEObject Type="Embed" ProgID="Word.Document.12" ShapeID="_x0000_i1035" DrawAspect="Icon" ObjectID="_1751983450" r:id="rId56">
            <o:FieldCodes>\s</o:FieldCodes>
          </o:OLEObject>
        </w:object>
      </w:r>
      <w:bookmarkStart w:id="7" w:name="_MON_1735549122"/>
      <w:bookmarkEnd w:id="7"/>
      <w:r w:rsidR="009555A1">
        <w:object w:dxaOrig="1508" w:dyaOrig="984" w14:anchorId="773304D2">
          <v:shape id="_x0000_i1036" type="#_x0000_t75" style="width:75.75pt;height:48.75pt" o:ole="">
            <v:imagedata r:id="rId57" o:title=""/>
          </v:shape>
          <o:OLEObject Type="Embed" ProgID="Word.Document.12" ShapeID="_x0000_i1036" DrawAspect="Icon" ObjectID="_1751983451" r:id="rId58">
            <o:FieldCodes>\s</o:FieldCodes>
          </o:OLEObject>
        </w:object>
      </w:r>
      <w:r w:rsidR="00700B77" w:rsidRPr="00700B77">
        <w:t xml:space="preserve"> </w:t>
      </w:r>
      <w:bookmarkStart w:id="8" w:name="_MON_1735549145"/>
      <w:bookmarkEnd w:id="8"/>
      <w:r w:rsidR="009555A1">
        <w:object w:dxaOrig="1508" w:dyaOrig="984" w14:anchorId="50266D28">
          <v:shape id="_x0000_i1037" type="#_x0000_t75" style="width:75.75pt;height:48.75pt" o:ole="">
            <v:imagedata r:id="rId59" o:title=""/>
          </v:shape>
          <o:OLEObject Type="Embed" ProgID="Word.Document.12" ShapeID="_x0000_i1037" DrawAspect="Icon" ObjectID="_1751983452" r:id="rId60">
            <o:FieldCodes>\s</o:FieldCodes>
          </o:OLEObject>
        </w:object>
      </w:r>
      <w:r w:rsidR="00700B77" w:rsidRPr="00700B77">
        <w:t xml:space="preserve"> </w:t>
      </w:r>
      <w:bookmarkStart w:id="9" w:name="_MON_1735549152"/>
      <w:bookmarkEnd w:id="9"/>
      <w:r w:rsidR="009555A1">
        <w:object w:dxaOrig="1508" w:dyaOrig="984" w14:anchorId="00A7161F">
          <v:shape id="_x0000_i1038" type="#_x0000_t75" style="width:75.75pt;height:48.75pt" o:ole="">
            <v:imagedata r:id="rId61" o:title=""/>
          </v:shape>
          <o:OLEObject Type="Embed" ProgID="Word.Document.12" ShapeID="_x0000_i1038" DrawAspect="Icon" ObjectID="_1751983453" r:id="rId62">
            <o:FieldCodes>\s</o:FieldCodes>
          </o:OLEObject>
        </w:object>
      </w:r>
      <w:bookmarkStart w:id="10" w:name="_MON_1735538656"/>
      <w:bookmarkEnd w:id="10"/>
      <w:r w:rsidR="007358BE">
        <w:object w:dxaOrig="1376" w:dyaOrig="899" w14:anchorId="2FA3B760">
          <v:shape id="_x0000_i1039" type="#_x0000_t75" style="width:69pt;height:45pt" o:ole="">
            <v:imagedata r:id="rId63" o:title=""/>
          </v:shape>
          <o:OLEObject Type="Embed" ProgID="Word.Document.12" ShapeID="_x0000_i1039" DrawAspect="Icon" ObjectID="_1751983454" r:id="rId64">
            <o:FieldCodes>\s</o:FieldCodes>
          </o:OLEObject>
        </w:object>
      </w:r>
      <w:r w:rsidR="005750B4" w:rsidRPr="005750B4">
        <w:t xml:space="preserve"> </w:t>
      </w:r>
    </w:p>
    <w:p w14:paraId="7C00B624" w14:textId="71BDEC7B" w:rsidR="001E3DE2" w:rsidRDefault="001E3DE2" w:rsidP="007F7B43">
      <w:pPr>
        <w:jc w:val="both"/>
      </w:pPr>
    </w:p>
    <w:p w14:paraId="3679788B" w14:textId="3CD5FFF9" w:rsidR="001E3DE2" w:rsidRDefault="001E3DE2" w:rsidP="009555A1">
      <w:pPr>
        <w:overflowPunct/>
        <w:autoSpaceDE/>
        <w:autoSpaceDN/>
        <w:adjustRightInd/>
        <w:textAlignment w:val="auto"/>
        <w:rPr>
          <w:rFonts w:ascii="Arial" w:hAnsi="Arial" w:cs="Arial"/>
          <w:sz w:val="22"/>
          <w:szCs w:val="22"/>
          <w:u w:val="single"/>
        </w:rPr>
      </w:pPr>
      <w:r>
        <w:rPr>
          <w:rFonts w:ascii="Arial" w:hAnsi="Arial" w:cs="Arial"/>
          <w:sz w:val="22"/>
          <w:szCs w:val="22"/>
          <w:u w:val="single"/>
        </w:rPr>
        <w:t>Appendix 5 – Letter Template Medical Director Appeal Outcome</w:t>
      </w:r>
    </w:p>
    <w:p w14:paraId="41201219" w14:textId="15DDE0AB" w:rsidR="00596288" w:rsidRDefault="001E3DE2" w:rsidP="007F7B43">
      <w:pPr>
        <w:jc w:val="both"/>
        <w:rPr>
          <w:rFonts w:ascii="Arial" w:hAnsi="Arial" w:cs="Arial"/>
          <w:sz w:val="22"/>
          <w:szCs w:val="22"/>
        </w:rPr>
      </w:pPr>
      <w:r>
        <w:object w:dxaOrig="1508" w:dyaOrig="984" w14:anchorId="2DC21BDE">
          <v:shape id="_x0000_i1040" type="#_x0000_t75" style="width:75.75pt;height:48.75pt" o:ole="">
            <v:imagedata r:id="rId65" o:title=""/>
          </v:shape>
          <o:OLEObject Type="Embed" ProgID="Word.Document.12" ShapeID="_x0000_i1040" DrawAspect="Icon" ObjectID="_1751983455" r:id="rId66">
            <o:FieldCodes>\s</o:FieldCodes>
          </o:OLEObject>
        </w:object>
      </w:r>
    </w:p>
    <w:p w14:paraId="79E04063" w14:textId="77777777" w:rsidR="009555A1" w:rsidRDefault="009555A1" w:rsidP="007F7B43">
      <w:pPr>
        <w:jc w:val="both"/>
        <w:rPr>
          <w:rFonts w:ascii="Arial" w:hAnsi="Arial" w:cs="Arial"/>
          <w:sz w:val="22"/>
          <w:szCs w:val="22"/>
          <w:u w:val="single"/>
        </w:rPr>
      </w:pPr>
    </w:p>
    <w:p w14:paraId="6A1A387D" w14:textId="3F473BE3" w:rsidR="00B9695F" w:rsidRPr="003B4787" w:rsidRDefault="00596288" w:rsidP="007F7B43">
      <w:pPr>
        <w:jc w:val="both"/>
        <w:rPr>
          <w:rFonts w:ascii="Arial" w:hAnsi="Arial" w:cs="Arial"/>
          <w:szCs w:val="24"/>
        </w:rPr>
      </w:pPr>
      <w:r w:rsidRPr="003B4787">
        <w:rPr>
          <w:rFonts w:ascii="Arial" w:hAnsi="Arial" w:cs="Arial"/>
          <w:szCs w:val="24"/>
          <w:u w:val="single"/>
        </w:rPr>
        <w:t xml:space="preserve">Appendix </w:t>
      </w:r>
      <w:r w:rsidR="00B9695F" w:rsidRPr="003B4787">
        <w:rPr>
          <w:rFonts w:ascii="Arial" w:hAnsi="Arial" w:cs="Arial"/>
          <w:szCs w:val="24"/>
          <w:u w:val="single"/>
        </w:rPr>
        <w:t>6</w:t>
      </w:r>
      <w:r w:rsidRPr="003B4787">
        <w:rPr>
          <w:rFonts w:ascii="Arial" w:hAnsi="Arial" w:cs="Arial"/>
          <w:szCs w:val="24"/>
          <w:u w:val="single"/>
        </w:rPr>
        <w:t xml:space="preserve"> – Moving </w:t>
      </w:r>
      <w:proofErr w:type="gramStart"/>
      <w:r w:rsidRPr="003B4787">
        <w:rPr>
          <w:rFonts w:ascii="Arial" w:hAnsi="Arial" w:cs="Arial"/>
          <w:szCs w:val="24"/>
          <w:u w:val="single"/>
        </w:rPr>
        <w:t>On</w:t>
      </w:r>
      <w:proofErr w:type="gramEnd"/>
      <w:r w:rsidR="00B9695F" w:rsidRPr="003B4787">
        <w:rPr>
          <w:rFonts w:ascii="Arial" w:hAnsi="Arial" w:cs="Arial"/>
          <w:szCs w:val="24"/>
          <w:u w:val="single"/>
        </w:rPr>
        <w:t xml:space="preserve"> From Hospital Patient Leaflet</w:t>
      </w:r>
    </w:p>
    <w:p w14:paraId="1D1EE26D" w14:textId="7DAC0557" w:rsidR="00B9695F" w:rsidRDefault="00952553" w:rsidP="007F7B43">
      <w:pPr>
        <w:jc w:val="both"/>
      </w:pPr>
      <w:r>
        <w:object w:dxaOrig="1508" w:dyaOrig="984" w14:anchorId="6AFCC204">
          <v:shape id="_x0000_i1047" type="#_x0000_t75" style="width:75.75pt;height:49.5pt" o:ole="">
            <v:imagedata r:id="rId67" o:title=""/>
          </v:shape>
          <o:OLEObject Type="Embed" ProgID="Word.Document.8" ShapeID="_x0000_i1047" DrawAspect="Icon" ObjectID="_1751983456" r:id="rId68">
            <o:FieldCodes>\s</o:FieldCodes>
          </o:OLEObject>
        </w:object>
      </w:r>
    </w:p>
    <w:p w14:paraId="62F584E2" w14:textId="77777777" w:rsidR="003B4787" w:rsidRDefault="003B4787" w:rsidP="007F7B43">
      <w:pPr>
        <w:jc w:val="both"/>
        <w:rPr>
          <w:u w:val="single"/>
        </w:rPr>
      </w:pPr>
    </w:p>
    <w:p w14:paraId="040CD221" w14:textId="6471206B" w:rsidR="00B9695F" w:rsidRPr="00B9695F" w:rsidRDefault="00B9695F" w:rsidP="007F7B43">
      <w:pPr>
        <w:jc w:val="both"/>
        <w:rPr>
          <w:u w:val="single"/>
        </w:rPr>
      </w:pPr>
      <w:r w:rsidRPr="00B9695F">
        <w:rPr>
          <w:u w:val="single"/>
        </w:rPr>
        <w:t>Appendix 7 – Moving On From Hospital Flowchart</w:t>
      </w:r>
      <w:r w:rsidR="00036B11">
        <w:rPr>
          <w:u w:val="single"/>
        </w:rPr>
        <w:t>s</w:t>
      </w:r>
      <w:r w:rsidRPr="00B9695F">
        <w:rPr>
          <w:u w:val="single"/>
        </w:rPr>
        <w:t xml:space="preserve"> &amp; Checklist for Staff</w:t>
      </w:r>
    </w:p>
    <w:p w14:paraId="404D6E30" w14:textId="7DACD1B4" w:rsidR="00B9695F" w:rsidRDefault="0038193E" w:rsidP="007F7B43">
      <w:pPr>
        <w:jc w:val="both"/>
      </w:pPr>
      <w:r>
        <w:object w:dxaOrig="1508" w:dyaOrig="984" w14:anchorId="1953757F">
          <v:shape id="_x0000_i1042" type="#_x0000_t75" style="width:75.75pt;height:48.75pt" o:ole="">
            <v:imagedata r:id="rId69" o:title=""/>
          </v:shape>
          <o:OLEObject Type="Embed" ProgID="Word.Document.12" ShapeID="_x0000_i1042" DrawAspect="Icon" ObjectID="_1751983457" r:id="rId70">
            <o:FieldCodes>\s</o:FieldCodes>
          </o:OLEObject>
        </w:object>
      </w:r>
      <w:r>
        <w:object w:dxaOrig="1508" w:dyaOrig="984" w14:anchorId="31CF5903">
          <v:shape id="_x0000_i1043" type="#_x0000_t75" style="width:75.75pt;height:48.75pt" o:ole="">
            <v:imagedata r:id="rId71" o:title=""/>
          </v:shape>
          <o:OLEObject Type="Embed" ProgID="Word.Document.12" ShapeID="_x0000_i1043" DrawAspect="Icon" ObjectID="_1751983458" r:id="rId72">
            <o:FieldCodes>\s</o:FieldCodes>
          </o:OLEObject>
        </w:object>
      </w:r>
      <w:r>
        <w:object w:dxaOrig="1508" w:dyaOrig="984" w14:anchorId="7A9693B0">
          <v:shape id="_x0000_i1044" type="#_x0000_t75" style="width:75.75pt;height:48.75pt" o:ole="">
            <v:imagedata r:id="rId73" o:title=""/>
          </v:shape>
          <o:OLEObject Type="Embed" ProgID="Word.Document.12" ShapeID="_x0000_i1044" DrawAspect="Icon" ObjectID="_1751983459" r:id="rId74">
            <o:FieldCodes>\s</o:FieldCodes>
          </o:OLEObject>
        </w:object>
      </w:r>
      <w:bookmarkStart w:id="11" w:name="_MON_1735538996"/>
      <w:bookmarkEnd w:id="11"/>
      <w:r w:rsidR="007358BE">
        <w:object w:dxaOrig="1376" w:dyaOrig="899" w14:anchorId="0B9FE52B">
          <v:shape id="_x0000_i1045" type="#_x0000_t75" style="width:69pt;height:45pt" o:ole="">
            <v:imagedata r:id="rId75" o:title=""/>
          </v:shape>
          <o:OLEObject Type="Embed" ProgID="Word.Document.12" ShapeID="_x0000_i1045" DrawAspect="Icon" ObjectID="_1751983460" r:id="rId76">
            <o:FieldCodes>\s</o:FieldCodes>
          </o:OLEObject>
        </w:object>
      </w:r>
    </w:p>
    <w:p w14:paraId="67601AB5" w14:textId="0AF6120B" w:rsidR="00596288" w:rsidRPr="005F7F74" w:rsidRDefault="00596288" w:rsidP="007F7B43">
      <w:pPr>
        <w:jc w:val="both"/>
        <w:rPr>
          <w:rFonts w:ascii="Arial" w:hAnsi="Arial" w:cs="Arial"/>
          <w:sz w:val="22"/>
          <w:szCs w:val="22"/>
        </w:rPr>
      </w:pPr>
    </w:p>
    <w:p w14:paraId="447A4088" w14:textId="77777777" w:rsidR="005F7F74" w:rsidRPr="00854C22" w:rsidRDefault="005F7F74" w:rsidP="007F7B43">
      <w:pPr>
        <w:jc w:val="both"/>
        <w:rPr>
          <w:rFonts w:ascii="Arial" w:hAnsi="Arial" w:cs="Arial"/>
          <w:b/>
          <w:sz w:val="22"/>
          <w:szCs w:val="22"/>
        </w:rPr>
      </w:pPr>
    </w:p>
    <w:sectPr w:rsidR="005F7F74" w:rsidRPr="00854C22" w:rsidSect="00CC1216">
      <w:footerReference w:type="default" r:id="rId77"/>
      <w:headerReference w:type="first" r:id="rId78"/>
      <w:pgSz w:w="11909" w:h="16834" w:code="9"/>
      <w:pgMar w:top="1440" w:right="1277" w:bottom="72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CC0C" w14:textId="77777777" w:rsidR="004E227A" w:rsidRDefault="004E227A">
      <w:r>
        <w:separator/>
      </w:r>
    </w:p>
  </w:endnote>
  <w:endnote w:type="continuationSeparator" w:id="0">
    <w:p w14:paraId="153DE0AF" w14:textId="77777777" w:rsidR="004E227A" w:rsidRDefault="004E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N)">
    <w:altName w:val="Univer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C3AB" w14:textId="5B7F2F0B" w:rsidR="004E227A" w:rsidRDefault="004E227A">
    <w:pPr>
      <w:pStyle w:val="Footer"/>
      <w:framePr w:wrap="auto" w:vAnchor="text" w:hAnchor="margin" w:xAlign="right" w:y="1"/>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7358BE">
      <w:rPr>
        <w:rStyle w:val="PageNumber"/>
        <w:rFonts w:ascii="Arial" w:hAnsi="Arial"/>
        <w:noProof/>
        <w:sz w:val="20"/>
      </w:rPr>
      <w:t>14</w:t>
    </w:r>
    <w:r>
      <w:rPr>
        <w:rStyle w:val="PageNumber"/>
        <w:rFonts w:ascii="Arial" w:hAnsi="Arial"/>
        <w:sz w:val="20"/>
      </w:rPr>
      <w:fldChar w:fldCharType="end"/>
    </w:r>
  </w:p>
  <w:p w14:paraId="3A073E61" w14:textId="77777777" w:rsidR="004E227A" w:rsidRDefault="004E227A">
    <w:pPr>
      <w:pStyle w:val="Footer"/>
      <w:ind w:right="360"/>
      <w:rPr>
        <w:rFonts w:ascii="Arial" w:hAnsi="Arial"/>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0A0E7" w14:textId="77777777" w:rsidR="004E227A" w:rsidRDefault="004E227A">
      <w:r>
        <w:separator/>
      </w:r>
    </w:p>
  </w:footnote>
  <w:footnote w:type="continuationSeparator" w:id="0">
    <w:p w14:paraId="12CD61D0" w14:textId="77777777" w:rsidR="004E227A" w:rsidRDefault="004E2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2724" w14:textId="77777777" w:rsidR="004E227A" w:rsidRDefault="004E227A">
    <w:pPr>
      <w:pStyle w:val="Header"/>
      <w:jc w:val="right"/>
      <w:rPr>
        <w:rFonts w:ascii="Times New Roman" w:hAnsi="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357"/>
    <w:multiLevelType w:val="hybridMultilevel"/>
    <w:tmpl w:val="48A68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90095"/>
    <w:multiLevelType w:val="hybridMultilevel"/>
    <w:tmpl w:val="18B88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E14828"/>
    <w:multiLevelType w:val="multilevel"/>
    <w:tmpl w:val="F9BC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B656D"/>
    <w:multiLevelType w:val="hybridMultilevel"/>
    <w:tmpl w:val="B20C1B14"/>
    <w:lvl w:ilvl="0" w:tplc="C8D06A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843BC"/>
    <w:multiLevelType w:val="hybridMultilevel"/>
    <w:tmpl w:val="6D0E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17CE8"/>
    <w:multiLevelType w:val="hybridMultilevel"/>
    <w:tmpl w:val="5E8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37457"/>
    <w:multiLevelType w:val="hybridMultilevel"/>
    <w:tmpl w:val="FF1E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E5D1E"/>
    <w:multiLevelType w:val="multilevel"/>
    <w:tmpl w:val="04103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1368DA"/>
    <w:multiLevelType w:val="hybridMultilevel"/>
    <w:tmpl w:val="659C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15606"/>
    <w:multiLevelType w:val="hybridMultilevel"/>
    <w:tmpl w:val="DD9E8426"/>
    <w:lvl w:ilvl="0" w:tplc="330A89CA">
      <w:numFmt w:val="bullet"/>
      <w:lvlText w:val=""/>
      <w:lvlJc w:val="left"/>
      <w:pPr>
        <w:ind w:left="1440" w:hanging="360"/>
      </w:pPr>
      <w:rPr>
        <w:rFonts w:ascii="Candara" w:eastAsia="Times New Roman" w:hAnsi="Candara" w:cs="Candar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E824F5"/>
    <w:multiLevelType w:val="hybridMultilevel"/>
    <w:tmpl w:val="1F34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F48CC"/>
    <w:multiLevelType w:val="hybridMultilevel"/>
    <w:tmpl w:val="FA286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6C2950"/>
    <w:multiLevelType w:val="hybridMultilevel"/>
    <w:tmpl w:val="215E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744200"/>
    <w:multiLevelType w:val="hybridMultilevel"/>
    <w:tmpl w:val="5C522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21AC0"/>
    <w:multiLevelType w:val="hybridMultilevel"/>
    <w:tmpl w:val="46C8D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0C409A"/>
    <w:multiLevelType w:val="multilevel"/>
    <w:tmpl w:val="CDEEBBD0"/>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 w15:restartNumberingAfterBreak="0">
    <w:nsid w:val="49341170"/>
    <w:multiLevelType w:val="hybridMultilevel"/>
    <w:tmpl w:val="76DC33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A770A09"/>
    <w:multiLevelType w:val="hybridMultilevel"/>
    <w:tmpl w:val="350E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0E1432"/>
    <w:multiLevelType w:val="hybridMultilevel"/>
    <w:tmpl w:val="ED1C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85D35"/>
    <w:multiLevelType w:val="hybridMultilevel"/>
    <w:tmpl w:val="900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579F7"/>
    <w:multiLevelType w:val="hybridMultilevel"/>
    <w:tmpl w:val="3BE2A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7977478"/>
    <w:multiLevelType w:val="hybridMultilevel"/>
    <w:tmpl w:val="010A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00DEE"/>
    <w:multiLevelType w:val="hybridMultilevel"/>
    <w:tmpl w:val="4888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45CF2"/>
    <w:multiLevelType w:val="hybridMultilevel"/>
    <w:tmpl w:val="1516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B593D"/>
    <w:multiLevelType w:val="hybridMultilevel"/>
    <w:tmpl w:val="86F4E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1E14AA1"/>
    <w:multiLevelType w:val="hybridMultilevel"/>
    <w:tmpl w:val="94FADE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BD065C5"/>
    <w:multiLevelType w:val="hybridMultilevel"/>
    <w:tmpl w:val="EE28F206"/>
    <w:lvl w:ilvl="0" w:tplc="330A89CA">
      <w:numFmt w:val="bullet"/>
      <w:lvlText w:val=""/>
      <w:lvlJc w:val="left"/>
      <w:pPr>
        <w:ind w:left="1440" w:hanging="360"/>
      </w:pPr>
      <w:rPr>
        <w:rFonts w:ascii="Candara" w:eastAsia="Times New Roman" w:hAnsi="Candara" w:cs="Candar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0B47001"/>
    <w:multiLevelType w:val="hybridMultilevel"/>
    <w:tmpl w:val="2DE8A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F6476C"/>
    <w:multiLevelType w:val="hybridMultilevel"/>
    <w:tmpl w:val="788C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86645"/>
    <w:multiLevelType w:val="hybridMultilevel"/>
    <w:tmpl w:val="66E4C75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0" w15:restartNumberingAfterBreak="0">
    <w:nsid w:val="78B33A51"/>
    <w:multiLevelType w:val="hybridMultilevel"/>
    <w:tmpl w:val="4C445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706CC5"/>
    <w:multiLevelType w:val="hybridMultilevel"/>
    <w:tmpl w:val="9800C67E"/>
    <w:lvl w:ilvl="0" w:tplc="330A89CA">
      <w:numFmt w:val="bullet"/>
      <w:lvlText w:val=""/>
      <w:lvlJc w:val="left"/>
      <w:pPr>
        <w:ind w:left="720" w:hanging="360"/>
      </w:pPr>
      <w:rPr>
        <w:rFonts w:ascii="Candara" w:eastAsia="Times New Roman" w:hAnsi="Candara" w:cs="Canda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4B23E7"/>
    <w:multiLevelType w:val="hybridMultilevel"/>
    <w:tmpl w:val="205814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2060780558">
    <w:abstractNumId w:val="15"/>
  </w:num>
  <w:num w:numId="2" w16cid:durableId="1206873499">
    <w:abstractNumId w:val="1"/>
  </w:num>
  <w:num w:numId="3" w16cid:durableId="425424133">
    <w:abstractNumId w:val="4"/>
  </w:num>
  <w:num w:numId="4" w16cid:durableId="942571464">
    <w:abstractNumId w:val="31"/>
  </w:num>
  <w:num w:numId="5" w16cid:durableId="2136438089">
    <w:abstractNumId w:val="9"/>
  </w:num>
  <w:num w:numId="6" w16cid:durableId="1024017386">
    <w:abstractNumId w:val="26"/>
  </w:num>
  <w:num w:numId="7" w16cid:durableId="1657420099">
    <w:abstractNumId w:val="25"/>
  </w:num>
  <w:num w:numId="8" w16cid:durableId="1285313661">
    <w:abstractNumId w:val="28"/>
  </w:num>
  <w:num w:numId="9" w16cid:durableId="815923706">
    <w:abstractNumId w:val="32"/>
  </w:num>
  <w:num w:numId="10" w16cid:durableId="2101634480">
    <w:abstractNumId w:val="20"/>
  </w:num>
  <w:num w:numId="11" w16cid:durableId="1041172170">
    <w:abstractNumId w:val="24"/>
  </w:num>
  <w:num w:numId="12" w16cid:durableId="630981543">
    <w:abstractNumId w:val="19"/>
  </w:num>
  <w:num w:numId="13" w16cid:durableId="1736195111">
    <w:abstractNumId w:val="10"/>
  </w:num>
  <w:num w:numId="14" w16cid:durableId="1269386586">
    <w:abstractNumId w:val="27"/>
  </w:num>
  <w:num w:numId="15" w16cid:durableId="1812283676">
    <w:abstractNumId w:val="16"/>
  </w:num>
  <w:num w:numId="16" w16cid:durableId="446660019">
    <w:abstractNumId w:val="11"/>
  </w:num>
  <w:num w:numId="17" w16cid:durableId="246774397">
    <w:abstractNumId w:val="0"/>
  </w:num>
  <w:num w:numId="18" w16cid:durableId="1002322597">
    <w:abstractNumId w:val="14"/>
  </w:num>
  <w:num w:numId="19" w16cid:durableId="810095430">
    <w:abstractNumId w:val="3"/>
  </w:num>
  <w:num w:numId="20" w16cid:durableId="1140919679">
    <w:abstractNumId w:val="30"/>
  </w:num>
  <w:num w:numId="21" w16cid:durableId="880173443">
    <w:abstractNumId w:val="13"/>
  </w:num>
  <w:num w:numId="22" w16cid:durableId="47995979">
    <w:abstractNumId w:val="17"/>
  </w:num>
  <w:num w:numId="23" w16cid:durableId="919482557">
    <w:abstractNumId w:val="21"/>
  </w:num>
  <w:num w:numId="24" w16cid:durableId="376703063">
    <w:abstractNumId w:val="23"/>
  </w:num>
  <w:num w:numId="25" w16cid:durableId="2026519420">
    <w:abstractNumId w:val="8"/>
  </w:num>
  <w:num w:numId="26" w16cid:durableId="278343382">
    <w:abstractNumId w:val="7"/>
  </w:num>
  <w:num w:numId="27" w16cid:durableId="721053237">
    <w:abstractNumId w:val="18"/>
  </w:num>
  <w:num w:numId="28" w16cid:durableId="1537698566">
    <w:abstractNumId w:val="5"/>
  </w:num>
  <w:num w:numId="29" w16cid:durableId="595481959">
    <w:abstractNumId w:val="2"/>
  </w:num>
  <w:num w:numId="30" w16cid:durableId="2004965262">
    <w:abstractNumId w:val="6"/>
  </w:num>
  <w:num w:numId="31" w16cid:durableId="1458985057">
    <w:abstractNumId w:val="12"/>
  </w:num>
  <w:num w:numId="32" w16cid:durableId="1910462576">
    <w:abstractNumId w:val="29"/>
  </w:num>
  <w:num w:numId="33" w16cid:durableId="15926600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80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73"/>
    <w:rsid w:val="0001457E"/>
    <w:rsid w:val="000305E3"/>
    <w:rsid w:val="00036B11"/>
    <w:rsid w:val="00046D8C"/>
    <w:rsid w:val="00051D33"/>
    <w:rsid w:val="00057C05"/>
    <w:rsid w:val="00067EE0"/>
    <w:rsid w:val="0007295B"/>
    <w:rsid w:val="00095372"/>
    <w:rsid w:val="000A6882"/>
    <w:rsid w:val="000B0CEF"/>
    <w:rsid w:val="000C433E"/>
    <w:rsid w:val="000D0931"/>
    <w:rsid w:val="000D3E95"/>
    <w:rsid w:val="000D7FB1"/>
    <w:rsid w:val="001215FE"/>
    <w:rsid w:val="0012170C"/>
    <w:rsid w:val="001221BD"/>
    <w:rsid w:val="00127F48"/>
    <w:rsid w:val="0014141A"/>
    <w:rsid w:val="00141785"/>
    <w:rsid w:val="00142801"/>
    <w:rsid w:val="001619CC"/>
    <w:rsid w:val="001634FA"/>
    <w:rsid w:val="00164137"/>
    <w:rsid w:val="001660B7"/>
    <w:rsid w:val="0017673B"/>
    <w:rsid w:val="00176E97"/>
    <w:rsid w:val="001817C6"/>
    <w:rsid w:val="00187DC0"/>
    <w:rsid w:val="00187F27"/>
    <w:rsid w:val="00190FF7"/>
    <w:rsid w:val="001C5A39"/>
    <w:rsid w:val="001E3DE2"/>
    <w:rsid w:val="001E4FC5"/>
    <w:rsid w:val="001E7AB2"/>
    <w:rsid w:val="001F305D"/>
    <w:rsid w:val="001F51A7"/>
    <w:rsid w:val="00205AA5"/>
    <w:rsid w:val="00226550"/>
    <w:rsid w:val="002373B5"/>
    <w:rsid w:val="00253494"/>
    <w:rsid w:val="00263669"/>
    <w:rsid w:val="002650AF"/>
    <w:rsid w:val="00276D03"/>
    <w:rsid w:val="00287193"/>
    <w:rsid w:val="00290996"/>
    <w:rsid w:val="00297226"/>
    <w:rsid w:val="002B17C7"/>
    <w:rsid w:val="002C0E03"/>
    <w:rsid w:val="002C12AE"/>
    <w:rsid w:val="002F0ABE"/>
    <w:rsid w:val="002F1084"/>
    <w:rsid w:val="002F1826"/>
    <w:rsid w:val="002F347E"/>
    <w:rsid w:val="002F48D4"/>
    <w:rsid w:val="002F673B"/>
    <w:rsid w:val="003029A9"/>
    <w:rsid w:val="00327954"/>
    <w:rsid w:val="00331217"/>
    <w:rsid w:val="00336B7D"/>
    <w:rsid w:val="00343D65"/>
    <w:rsid w:val="00345007"/>
    <w:rsid w:val="00351B32"/>
    <w:rsid w:val="003537F7"/>
    <w:rsid w:val="00355775"/>
    <w:rsid w:val="00356938"/>
    <w:rsid w:val="003756D4"/>
    <w:rsid w:val="00375CE5"/>
    <w:rsid w:val="0038193E"/>
    <w:rsid w:val="00392689"/>
    <w:rsid w:val="00392F89"/>
    <w:rsid w:val="003A44FD"/>
    <w:rsid w:val="003A6569"/>
    <w:rsid w:val="003B10D1"/>
    <w:rsid w:val="003B4787"/>
    <w:rsid w:val="003B61A8"/>
    <w:rsid w:val="003C53FE"/>
    <w:rsid w:val="003D03FA"/>
    <w:rsid w:val="003D6351"/>
    <w:rsid w:val="003F0618"/>
    <w:rsid w:val="00403940"/>
    <w:rsid w:val="0041294C"/>
    <w:rsid w:val="0041512E"/>
    <w:rsid w:val="0044083B"/>
    <w:rsid w:val="00463898"/>
    <w:rsid w:val="0047282F"/>
    <w:rsid w:val="00473F74"/>
    <w:rsid w:val="004B4231"/>
    <w:rsid w:val="004B6041"/>
    <w:rsid w:val="004D0EE3"/>
    <w:rsid w:val="004D2A52"/>
    <w:rsid w:val="004D7379"/>
    <w:rsid w:val="004E1F50"/>
    <w:rsid w:val="004E227A"/>
    <w:rsid w:val="004F0A3C"/>
    <w:rsid w:val="004F60F1"/>
    <w:rsid w:val="00500A61"/>
    <w:rsid w:val="00503C15"/>
    <w:rsid w:val="00506B12"/>
    <w:rsid w:val="0051531C"/>
    <w:rsid w:val="005161F8"/>
    <w:rsid w:val="00525F2F"/>
    <w:rsid w:val="0053581A"/>
    <w:rsid w:val="00542D9D"/>
    <w:rsid w:val="00546ADA"/>
    <w:rsid w:val="00550786"/>
    <w:rsid w:val="00550F6C"/>
    <w:rsid w:val="00557F53"/>
    <w:rsid w:val="005750B4"/>
    <w:rsid w:val="00583CC7"/>
    <w:rsid w:val="005840EF"/>
    <w:rsid w:val="00596288"/>
    <w:rsid w:val="005A7CF3"/>
    <w:rsid w:val="005B0A43"/>
    <w:rsid w:val="005B47D5"/>
    <w:rsid w:val="005B6E56"/>
    <w:rsid w:val="005C59B2"/>
    <w:rsid w:val="005C7B3F"/>
    <w:rsid w:val="005F40A1"/>
    <w:rsid w:val="005F4627"/>
    <w:rsid w:val="005F7281"/>
    <w:rsid w:val="005F7F74"/>
    <w:rsid w:val="005F7FCD"/>
    <w:rsid w:val="0060073D"/>
    <w:rsid w:val="006120B5"/>
    <w:rsid w:val="006263D6"/>
    <w:rsid w:val="00630821"/>
    <w:rsid w:val="00630EC2"/>
    <w:rsid w:val="00632C46"/>
    <w:rsid w:val="0063510B"/>
    <w:rsid w:val="00637900"/>
    <w:rsid w:val="00647673"/>
    <w:rsid w:val="00650449"/>
    <w:rsid w:val="00656840"/>
    <w:rsid w:val="00671A5B"/>
    <w:rsid w:val="00675368"/>
    <w:rsid w:val="00681563"/>
    <w:rsid w:val="006A2232"/>
    <w:rsid w:val="006A7A19"/>
    <w:rsid w:val="006B5DA7"/>
    <w:rsid w:val="006B6697"/>
    <w:rsid w:val="006C0C90"/>
    <w:rsid w:val="006C5DE8"/>
    <w:rsid w:val="006C604A"/>
    <w:rsid w:val="006C7D8A"/>
    <w:rsid w:val="006C7F50"/>
    <w:rsid w:val="006D06C7"/>
    <w:rsid w:val="006D6046"/>
    <w:rsid w:val="00700B77"/>
    <w:rsid w:val="00706DA2"/>
    <w:rsid w:val="00713A9D"/>
    <w:rsid w:val="00716A50"/>
    <w:rsid w:val="00721E94"/>
    <w:rsid w:val="00734079"/>
    <w:rsid w:val="0073585B"/>
    <w:rsid w:val="007358BE"/>
    <w:rsid w:val="007372DD"/>
    <w:rsid w:val="0077017A"/>
    <w:rsid w:val="00786D2B"/>
    <w:rsid w:val="00792F72"/>
    <w:rsid w:val="00793C86"/>
    <w:rsid w:val="007A1D8C"/>
    <w:rsid w:val="007A37BC"/>
    <w:rsid w:val="007D0F50"/>
    <w:rsid w:val="007E0BD1"/>
    <w:rsid w:val="007E3CFA"/>
    <w:rsid w:val="007F7B43"/>
    <w:rsid w:val="00802013"/>
    <w:rsid w:val="00803FE8"/>
    <w:rsid w:val="00811B8E"/>
    <w:rsid w:val="00811FBE"/>
    <w:rsid w:val="00813358"/>
    <w:rsid w:val="00813EF0"/>
    <w:rsid w:val="008161D4"/>
    <w:rsid w:val="00822720"/>
    <w:rsid w:val="0083114A"/>
    <w:rsid w:val="0083371B"/>
    <w:rsid w:val="00836AE8"/>
    <w:rsid w:val="00836E29"/>
    <w:rsid w:val="00841305"/>
    <w:rsid w:val="00847062"/>
    <w:rsid w:val="00854C22"/>
    <w:rsid w:val="00856588"/>
    <w:rsid w:val="00860578"/>
    <w:rsid w:val="00862F43"/>
    <w:rsid w:val="0086549C"/>
    <w:rsid w:val="00876640"/>
    <w:rsid w:val="0087679D"/>
    <w:rsid w:val="008830DE"/>
    <w:rsid w:val="00885915"/>
    <w:rsid w:val="00892885"/>
    <w:rsid w:val="00896ED4"/>
    <w:rsid w:val="008A089F"/>
    <w:rsid w:val="008A7B8A"/>
    <w:rsid w:val="008B0E15"/>
    <w:rsid w:val="008B28B3"/>
    <w:rsid w:val="008C2BDB"/>
    <w:rsid w:val="008D09CE"/>
    <w:rsid w:val="008D0CA3"/>
    <w:rsid w:val="008D2548"/>
    <w:rsid w:val="008E0FE7"/>
    <w:rsid w:val="008F2BAF"/>
    <w:rsid w:val="008F48B7"/>
    <w:rsid w:val="008F5AFF"/>
    <w:rsid w:val="0092181F"/>
    <w:rsid w:val="00931481"/>
    <w:rsid w:val="00952553"/>
    <w:rsid w:val="009555A1"/>
    <w:rsid w:val="009624BD"/>
    <w:rsid w:val="00966982"/>
    <w:rsid w:val="00970118"/>
    <w:rsid w:val="009746B1"/>
    <w:rsid w:val="009759E6"/>
    <w:rsid w:val="00976774"/>
    <w:rsid w:val="009A25ED"/>
    <w:rsid w:val="009A634C"/>
    <w:rsid w:val="009B03F0"/>
    <w:rsid w:val="009B04F1"/>
    <w:rsid w:val="009B2235"/>
    <w:rsid w:val="009B2F1A"/>
    <w:rsid w:val="009C182D"/>
    <w:rsid w:val="009C1998"/>
    <w:rsid w:val="009C3265"/>
    <w:rsid w:val="009C4394"/>
    <w:rsid w:val="009E1312"/>
    <w:rsid w:val="009E15E8"/>
    <w:rsid w:val="009F05E3"/>
    <w:rsid w:val="009F7918"/>
    <w:rsid w:val="00A00972"/>
    <w:rsid w:val="00A0765B"/>
    <w:rsid w:val="00A1110A"/>
    <w:rsid w:val="00A1145F"/>
    <w:rsid w:val="00A22D8F"/>
    <w:rsid w:val="00A2389B"/>
    <w:rsid w:val="00A332CB"/>
    <w:rsid w:val="00A33A42"/>
    <w:rsid w:val="00A372C3"/>
    <w:rsid w:val="00A408F1"/>
    <w:rsid w:val="00A47FF0"/>
    <w:rsid w:val="00A56E86"/>
    <w:rsid w:val="00A60BC9"/>
    <w:rsid w:val="00A61951"/>
    <w:rsid w:val="00A65BF3"/>
    <w:rsid w:val="00A7016D"/>
    <w:rsid w:val="00A74CE2"/>
    <w:rsid w:val="00A74DDE"/>
    <w:rsid w:val="00A7549B"/>
    <w:rsid w:val="00A933E5"/>
    <w:rsid w:val="00A95A21"/>
    <w:rsid w:val="00AB2D20"/>
    <w:rsid w:val="00AB5B28"/>
    <w:rsid w:val="00AB735E"/>
    <w:rsid w:val="00AC11F4"/>
    <w:rsid w:val="00AD4CFF"/>
    <w:rsid w:val="00AE0A13"/>
    <w:rsid w:val="00AF4A65"/>
    <w:rsid w:val="00AF537F"/>
    <w:rsid w:val="00B0032D"/>
    <w:rsid w:val="00B16665"/>
    <w:rsid w:val="00B17F0E"/>
    <w:rsid w:val="00B20F74"/>
    <w:rsid w:val="00B255BE"/>
    <w:rsid w:val="00B32229"/>
    <w:rsid w:val="00B33237"/>
    <w:rsid w:val="00B3596C"/>
    <w:rsid w:val="00B42134"/>
    <w:rsid w:val="00B43215"/>
    <w:rsid w:val="00B44060"/>
    <w:rsid w:val="00B444BA"/>
    <w:rsid w:val="00B67094"/>
    <w:rsid w:val="00B753B6"/>
    <w:rsid w:val="00B765F3"/>
    <w:rsid w:val="00B806A5"/>
    <w:rsid w:val="00B80C75"/>
    <w:rsid w:val="00B85C30"/>
    <w:rsid w:val="00B9695F"/>
    <w:rsid w:val="00BA1365"/>
    <w:rsid w:val="00BB30CA"/>
    <w:rsid w:val="00BC313F"/>
    <w:rsid w:val="00BC4BF6"/>
    <w:rsid w:val="00BC7343"/>
    <w:rsid w:val="00BD44D8"/>
    <w:rsid w:val="00BD55AC"/>
    <w:rsid w:val="00BE0551"/>
    <w:rsid w:val="00BE2DB2"/>
    <w:rsid w:val="00BE7140"/>
    <w:rsid w:val="00C023C6"/>
    <w:rsid w:val="00C0285D"/>
    <w:rsid w:val="00C02E73"/>
    <w:rsid w:val="00C06946"/>
    <w:rsid w:val="00C23D74"/>
    <w:rsid w:val="00C27B3F"/>
    <w:rsid w:val="00C33A81"/>
    <w:rsid w:val="00C345FB"/>
    <w:rsid w:val="00C4489C"/>
    <w:rsid w:val="00C54F29"/>
    <w:rsid w:val="00C571CE"/>
    <w:rsid w:val="00C60236"/>
    <w:rsid w:val="00C6504A"/>
    <w:rsid w:val="00C73B56"/>
    <w:rsid w:val="00C7507F"/>
    <w:rsid w:val="00C8726A"/>
    <w:rsid w:val="00C87900"/>
    <w:rsid w:val="00C8792E"/>
    <w:rsid w:val="00C92020"/>
    <w:rsid w:val="00C92B67"/>
    <w:rsid w:val="00C932CC"/>
    <w:rsid w:val="00C94F07"/>
    <w:rsid w:val="00CA7A84"/>
    <w:rsid w:val="00CB35B9"/>
    <w:rsid w:val="00CB4A21"/>
    <w:rsid w:val="00CB7779"/>
    <w:rsid w:val="00CC0810"/>
    <w:rsid w:val="00CC1216"/>
    <w:rsid w:val="00CC65EF"/>
    <w:rsid w:val="00CC7B30"/>
    <w:rsid w:val="00CE6287"/>
    <w:rsid w:val="00CF0220"/>
    <w:rsid w:val="00CF127F"/>
    <w:rsid w:val="00D07CB9"/>
    <w:rsid w:val="00D2295E"/>
    <w:rsid w:val="00D27BBB"/>
    <w:rsid w:val="00D30B73"/>
    <w:rsid w:val="00D373F5"/>
    <w:rsid w:val="00D41A0C"/>
    <w:rsid w:val="00D468CE"/>
    <w:rsid w:val="00D50992"/>
    <w:rsid w:val="00D61492"/>
    <w:rsid w:val="00D63D8C"/>
    <w:rsid w:val="00D73BD9"/>
    <w:rsid w:val="00D80E01"/>
    <w:rsid w:val="00DA27D2"/>
    <w:rsid w:val="00DA3956"/>
    <w:rsid w:val="00DB3AAC"/>
    <w:rsid w:val="00DC3D9C"/>
    <w:rsid w:val="00DD39E8"/>
    <w:rsid w:val="00DE47ED"/>
    <w:rsid w:val="00DE6AC8"/>
    <w:rsid w:val="00E22366"/>
    <w:rsid w:val="00E3429D"/>
    <w:rsid w:val="00E41A7B"/>
    <w:rsid w:val="00E43312"/>
    <w:rsid w:val="00E51FC1"/>
    <w:rsid w:val="00E53B5D"/>
    <w:rsid w:val="00E67E78"/>
    <w:rsid w:val="00E762A3"/>
    <w:rsid w:val="00E93792"/>
    <w:rsid w:val="00E97469"/>
    <w:rsid w:val="00EA6185"/>
    <w:rsid w:val="00EA67D2"/>
    <w:rsid w:val="00EB10EE"/>
    <w:rsid w:val="00EB587D"/>
    <w:rsid w:val="00EB6E58"/>
    <w:rsid w:val="00EC7345"/>
    <w:rsid w:val="00ED1DE7"/>
    <w:rsid w:val="00ED21D2"/>
    <w:rsid w:val="00EE27C7"/>
    <w:rsid w:val="00EE3A46"/>
    <w:rsid w:val="00EE7D06"/>
    <w:rsid w:val="00EF2CAB"/>
    <w:rsid w:val="00F0490B"/>
    <w:rsid w:val="00F1637C"/>
    <w:rsid w:val="00F23B95"/>
    <w:rsid w:val="00F33400"/>
    <w:rsid w:val="00F430E1"/>
    <w:rsid w:val="00F46C69"/>
    <w:rsid w:val="00F53EF5"/>
    <w:rsid w:val="00F64E16"/>
    <w:rsid w:val="00F6524D"/>
    <w:rsid w:val="00F6762E"/>
    <w:rsid w:val="00F722FE"/>
    <w:rsid w:val="00F736E6"/>
    <w:rsid w:val="00F74DD9"/>
    <w:rsid w:val="00F75A01"/>
    <w:rsid w:val="00F81ED3"/>
    <w:rsid w:val="00F8463B"/>
    <w:rsid w:val="00F93075"/>
    <w:rsid w:val="00F969BF"/>
    <w:rsid w:val="00F97AEB"/>
    <w:rsid w:val="00FA0EA2"/>
    <w:rsid w:val="00FA2B7B"/>
    <w:rsid w:val="00FA2DFF"/>
    <w:rsid w:val="00FB515D"/>
    <w:rsid w:val="00FC452D"/>
    <w:rsid w:val="00FD6A49"/>
    <w:rsid w:val="00FD73B2"/>
    <w:rsid w:val="00FE5FE8"/>
    <w:rsid w:val="00FF29CF"/>
    <w:rsid w:val="00FF4689"/>
    <w:rsid w:val="00FF7A4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50E961F7"/>
  <w15:docId w15:val="{93ECF6AC-1EAE-472F-A81D-EC61E56D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B5"/>
    <w:pPr>
      <w:overflowPunct w:val="0"/>
      <w:autoSpaceDE w:val="0"/>
      <w:autoSpaceDN w:val="0"/>
      <w:adjustRightInd w:val="0"/>
      <w:textAlignment w:val="baseline"/>
    </w:pPr>
    <w:rPr>
      <w:rFonts w:ascii="Univers (W1)" w:hAnsi="Univers (W1)"/>
      <w:sz w:val="24"/>
    </w:rPr>
  </w:style>
  <w:style w:type="paragraph" w:styleId="Heading1">
    <w:name w:val="heading 1"/>
    <w:basedOn w:val="Normal"/>
    <w:next w:val="Normal"/>
    <w:link w:val="Heading1Char"/>
    <w:uiPriority w:val="9"/>
    <w:qFormat/>
    <w:rsid w:val="002F673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73B5"/>
    <w:pPr>
      <w:tabs>
        <w:tab w:val="center" w:pos="4153"/>
        <w:tab w:val="right" w:pos="8306"/>
      </w:tabs>
    </w:pPr>
  </w:style>
  <w:style w:type="paragraph" w:styleId="Footer">
    <w:name w:val="footer"/>
    <w:basedOn w:val="Normal"/>
    <w:link w:val="FooterChar"/>
    <w:uiPriority w:val="99"/>
    <w:rsid w:val="002373B5"/>
    <w:pPr>
      <w:tabs>
        <w:tab w:val="center" w:pos="4153"/>
        <w:tab w:val="right" w:pos="8306"/>
      </w:tabs>
    </w:pPr>
  </w:style>
  <w:style w:type="character" w:styleId="PageNumber">
    <w:name w:val="page number"/>
    <w:basedOn w:val="DefaultParagraphFont"/>
    <w:rsid w:val="002373B5"/>
  </w:style>
  <w:style w:type="paragraph" w:customStyle="1" w:styleId="Normalsingle">
    <w:name w:val="Normal single"/>
    <w:basedOn w:val="Normal"/>
    <w:rsid w:val="002373B5"/>
    <w:pPr>
      <w:tabs>
        <w:tab w:val="left" w:pos="851"/>
        <w:tab w:val="left" w:pos="1702"/>
        <w:tab w:val="left" w:pos="2552"/>
        <w:tab w:val="left" w:pos="3402"/>
        <w:tab w:val="left" w:pos="4253"/>
        <w:tab w:val="left" w:pos="5104"/>
        <w:tab w:val="left" w:pos="5954"/>
        <w:tab w:val="left" w:pos="6804"/>
        <w:tab w:val="left" w:pos="7655"/>
        <w:tab w:val="left" w:pos="8505"/>
      </w:tabs>
      <w:jc w:val="both"/>
    </w:pPr>
    <w:rPr>
      <w:rFonts w:ascii="Univers (WN)" w:hAnsi="Univers (WN)"/>
      <w:sz w:val="22"/>
    </w:rPr>
  </w:style>
  <w:style w:type="paragraph" w:customStyle="1" w:styleId="RefDate">
    <w:name w:val="Ref/Date"/>
    <w:basedOn w:val="Normal"/>
    <w:rsid w:val="002373B5"/>
    <w:pPr>
      <w:tabs>
        <w:tab w:val="left" w:pos="851"/>
        <w:tab w:val="left" w:pos="1702"/>
        <w:tab w:val="left" w:pos="2552"/>
        <w:tab w:val="left" w:pos="3402"/>
        <w:tab w:val="left" w:pos="4253"/>
        <w:tab w:val="left" w:pos="5104"/>
        <w:tab w:val="left" w:pos="5954"/>
        <w:tab w:val="left" w:pos="6804"/>
        <w:tab w:val="left" w:pos="7655"/>
        <w:tab w:val="left" w:pos="8505"/>
      </w:tabs>
      <w:spacing w:after="240"/>
    </w:pPr>
    <w:rPr>
      <w:rFonts w:ascii="Univers (WN)" w:hAnsi="Univers (WN)"/>
      <w:b/>
      <w:sz w:val="20"/>
    </w:rPr>
  </w:style>
  <w:style w:type="character" w:styleId="Hyperlink">
    <w:name w:val="Hyperlink"/>
    <w:uiPriority w:val="99"/>
    <w:unhideWhenUsed/>
    <w:rsid w:val="00C33A81"/>
    <w:rPr>
      <w:color w:val="0000FF"/>
      <w:u w:val="single"/>
    </w:rPr>
  </w:style>
  <w:style w:type="paragraph" w:styleId="BalloonText">
    <w:name w:val="Balloon Text"/>
    <w:basedOn w:val="Normal"/>
    <w:link w:val="BalloonTextChar"/>
    <w:uiPriority w:val="99"/>
    <w:semiHidden/>
    <w:unhideWhenUsed/>
    <w:rsid w:val="0041294C"/>
    <w:rPr>
      <w:rFonts w:ascii="Tahoma" w:hAnsi="Tahoma" w:cs="Tahoma"/>
      <w:sz w:val="16"/>
      <w:szCs w:val="16"/>
    </w:rPr>
  </w:style>
  <w:style w:type="character" w:customStyle="1" w:styleId="BalloonTextChar">
    <w:name w:val="Balloon Text Char"/>
    <w:basedOn w:val="DefaultParagraphFont"/>
    <w:link w:val="BalloonText"/>
    <w:uiPriority w:val="99"/>
    <w:semiHidden/>
    <w:rsid w:val="0041294C"/>
    <w:rPr>
      <w:rFonts w:ascii="Tahoma" w:hAnsi="Tahoma" w:cs="Tahoma"/>
      <w:sz w:val="16"/>
      <w:szCs w:val="16"/>
    </w:rPr>
  </w:style>
  <w:style w:type="paragraph" w:styleId="ListParagraph">
    <w:name w:val="List Paragraph"/>
    <w:basedOn w:val="Normal"/>
    <w:uiPriority w:val="34"/>
    <w:qFormat/>
    <w:rsid w:val="00E43312"/>
    <w:pPr>
      <w:ind w:left="720"/>
      <w:contextualSpacing/>
    </w:pPr>
  </w:style>
  <w:style w:type="character" w:customStyle="1" w:styleId="FooterChar">
    <w:name w:val="Footer Char"/>
    <w:basedOn w:val="DefaultParagraphFont"/>
    <w:link w:val="Footer"/>
    <w:uiPriority w:val="99"/>
    <w:rsid w:val="00FF29CF"/>
    <w:rPr>
      <w:rFonts w:ascii="Univers (W1)" w:hAnsi="Univers (W1)"/>
      <w:sz w:val="24"/>
    </w:rPr>
  </w:style>
  <w:style w:type="paragraph" w:styleId="EndnoteText">
    <w:name w:val="endnote text"/>
    <w:basedOn w:val="Normal"/>
    <w:link w:val="EndnoteTextChar"/>
    <w:uiPriority w:val="99"/>
    <w:semiHidden/>
    <w:unhideWhenUsed/>
    <w:rsid w:val="0047282F"/>
    <w:rPr>
      <w:sz w:val="20"/>
    </w:rPr>
  </w:style>
  <w:style w:type="character" w:customStyle="1" w:styleId="EndnoteTextChar">
    <w:name w:val="Endnote Text Char"/>
    <w:basedOn w:val="DefaultParagraphFont"/>
    <w:link w:val="EndnoteText"/>
    <w:uiPriority w:val="99"/>
    <w:semiHidden/>
    <w:rsid w:val="0047282F"/>
    <w:rPr>
      <w:rFonts w:ascii="Univers (W1)" w:hAnsi="Univers (W1)"/>
    </w:rPr>
  </w:style>
  <w:style w:type="character" w:styleId="EndnoteReference">
    <w:name w:val="endnote reference"/>
    <w:basedOn w:val="DefaultParagraphFont"/>
    <w:uiPriority w:val="99"/>
    <w:semiHidden/>
    <w:unhideWhenUsed/>
    <w:rsid w:val="0047282F"/>
    <w:rPr>
      <w:vertAlign w:val="superscript"/>
    </w:rPr>
  </w:style>
  <w:style w:type="paragraph" w:styleId="FootnoteText">
    <w:name w:val="footnote text"/>
    <w:basedOn w:val="Normal"/>
    <w:link w:val="FootnoteTextChar"/>
    <w:uiPriority w:val="99"/>
    <w:semiHidden/>
    <w:unhideWhenUsed/>
    <w:rsid w:val="0001457E"/>
    <w:rPr>
      <w:sz w:val="20"/>
    </w:rPr>
  </w:style>
  <w:style w:type="character" w:customStyle="1" w:styleId="FootnoteTextChar">
    <w:name w:val="Footnote Text Char"/>
    <w:basedOn w:val="DefaultParagraphFont"/>
    <w:link w:val="FootnoteText"/>
    <w:uiPriority w:val="99"/>
    <w:semiHidden/>
    <w:rsid w:val="0001457E"/>
    <w:rPr>
      <w:rFonts w:ascii="Univers (W1)" w:hAnsi="Univers (W1)"/>
    </w:rPr>
  </w:style>
  <w:style w:type="character" w:styleId="FootnoteReference">
    <w:name w:val="footnote reference"/>
    <w:basedOn w:val="DefaultParagraphFont"/>
    <w:uiPriority w:val="99"/>
    <w:semiHidden/>
    <w:unhideWhenUsed/>
    <w:rsid w:val="0001457E"/>
    <w:rPr>
      <w:vertAlign w:val="superscript"/>
    </w:rPr>
  </w:style>
  <w:style w:type="paragraph" w:customStyle="1" w:styleId="Default">
    <w:name w:val="Default"/>
    <w:rsid w:val="00C73B56"/>
    <w:pPr>
      <w:autoSpaceDE w:val="0"/>
      <w:autoSpaceDN w:val="0"/>
      <w:adjustRightInd w:val="0"/>
    </w:pPr>
    <w:rPr>
      <w:rFonts w:ascii="Candara" w:hAnsi="Candara" w:cs="Candara"/>
      <w:color w:val="000000"/>
      <w:sz w:val="24"/>
      <w:szCs w:val="24"/>
    </w:rPr>
  </w:style>
  <w:style w:type="character" w:styleId="FollowedHyperlink">
    <w:name w:val="FollowedHyperlink"/>
    <w:basedOn w:val="DefaultParagraphFont"/>
    <w:uiPriority w:val="99"/>
    <w:semiHidden/>
    <w:unhideWhenUsed/>
    <w:rsid w:val="001619CC"/>
    <w:rPr>
      <w:color w:val="800080" w:themeColor="followedHyperlink"/>
      <w:u w:val="single"/>
    </w:rPr>
  </w:style>
  <w:style w:type="character" w:styleId="CommentReference">
    <w:name w:val="annotation reference"/>
    <w:basedOn w:val="DefaultParagraphFont"/>
    <w:uiPriority w:val="99"/>
    <w:semiHidden/>
    <w:unhideWhenUsed/>
    <w:rsid w:val="005A7CF3"/>
    <w:rPr>
      <w:sz w:val="16"/>
      <w:szCs w:val="16"/>
    </w:rPr>
  </w:style>
  <w:style w:type="paragraph" w:styleId="CommentText">
    <w:name w:val="annotation text"/>
    <w:basedOn w:val="Normal"/>
    <w:link w:val="CommentTextChar"/>
    <w:uiPriority w:val="99"/>
    <w:unhideWhenUsed/>
    <w:rsid w:val="005A7CF3"/>
    <w:rPr>
      <w:sz w:val="20"/>
    </w:rPr>
  </w:style>
  <w:style w:type="character" w:customStyle="1" w:styleId="CommentTextChar">
    <w:name w:val="Comment Text Char"/>
    <w:basedOn w:val="DefaultParagraphFont"/>
    <w:link w:val="CommentText"/>
    <w:uiPriority w:val="99"/>
    <w:rsid w:val="005A7CF3"/>
    <w:rPr>
      <w:rFonts w:ascii="Univers (W1)" w:hAnsi="Univers (W1)"/>
    </w:rPr>
  </w:style>
  <w:style w:type="paragraph" w:styleId="CommentSubject">
    <w:name w:val="annotation subject"/>
    <w:basedOn w:val="CommentText"/>
    <w:next w:val="CommentText"/>
    <w:link w:val="CommentSubjectChar"/>
    <w:uiPriority w:val="99"/>
    <w:semiHidden/>
    <w:unhideWhenUsed/>
    <w:rsid w:val="005A7CF3"/>
    <w:rPr>
      <w:b/>
      <w:bCs/>
    </w:rPr>
  </w:style>
  <w:style w:type="character" w:customStyle="1" w:styleId="CommentSubjectChar">
    <w:name w:val="Comment Subject Char"/>
    <w:basedOn w:val="CommentTextChar"/>
    <w:link w:val="CommentSubject"/>
    <w:uiPriority w:val="99"/>
    <w:semiHidden/>
    <w:rsid w:val="005A7CF3"/>
    <w:rPr>
      <w:rFonts w:ascii="Univers (W1)" w:hAnsi="Univers (W1)"/>
      <w:b/>
      <w:bCs/>
    </w:rPr>
  </w:style>
  <w:style w:type="paragraph" w:customStyle="1" w:styleId="xmsonormal">
    <w:name w:val="x_msonormal"/>
    <w:basedOn w:val="Normal"/>
    <w:rsid w:val="004F0A3C"/>
    <w:pPr>
      <w:overflowPunct/>
      <w:autoSpaceDE/>
      <w:autoSpaceDN/>
      <w:adjustRightInd/>
      <w:textAlignment w:val="auto"/>
    </w:pPr>
    <w:rPr>
      <w:rFonts w:ascii="Times New Roman" w:eastAsiaTheme="minorHAnsi" w:hAnsi="Times New Roman"/>
      <w:szCs w:val="24"/>
    </w:rPr>
  </w:style>
  <w:style w:type="table" w:styleId="TableGrid">
    <w:name w:val="Table Grid"/>
    <w:basedOn w:val="TableNormal"/>
    <w:uiPriority w:val="59"/>
    <w:rsid w:val="00DD3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5DE8"/>
    <w:rPr>
      <w:color w:val="605E5C"/>
      <w:shd w:val="clear" w:color="auto" w:fill="E1DFDD"/>
    </w:rPr>
  </w:style>
  <w:style w:type="paragraph" w:styleId="NormalWeb">
    <w:name w:val="Normal (Web)"/>
    <w:basedOn w:val="Normal"/>
    <w:uiPriority w:val="99"/>
    <w:semiHidden/>
    <w:unhideWhenUsed/>
    <w:rsid w:val="00D468CE"/>
    <w:rPr>
      <w:rFonts w:ascii="Times New Roman" w:hAnsi="Times New Roman"/>
      <w:szCs w:val="24"/>
    </w:rPr>
  </w:style>
  <w:style w:type="paragraph" w:customStyle="1" w:styleId="pf0">
    <w:name w:val="pf0"/>
    <w:basedOn w:val="Normal"/>
    <w:rsid w:val="00CB35B9"/>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cf01">
    <w:name w:val="cf01"/>
    <w:basedOn w:val="DefaultParagraphFont"/>
    <w:rsid w:val="00CB35B9"/>
    <w:rPr>
      <w:rFonts w:ascii="Segoe UI" w:hAnsi="Segoe UI" w:cs="Segoe UI" w:hint="default"/>
      <w:sz w:val="18"/>
      <w:szCs w:val="18"/>
    </w:rPr>
  </w:style>
  <w:style w:type="character" w:customStyle="1" w:styleId="Heading1Char">
    <w:name w:val="Heading 1 Char"/>
    <w:basedOn w:val="DefaultParagraphFont"/>
    <w:link w:val="Heading1"/>
    <w:uiPriority w:val="9"/>
    <w:rsid w:val="002F67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F673B"/>
    <w:pPr>
      <w:overflowPunct/>
      <w:autoSpaceDE/>
      <w:autoSpaceDN/>
      <w:adjustRightInd/>
      <w:spacing w:line="259" w:lineRule="auto"/>
      <w:textAlignment w:val="auto"/>
      <w:outlineLvl w:val="9"/>
    </w:pPr>
    <w:rPr>
      <w:lang w:val="en-US" w:eastAsia="en-US"/>
    </w:rPr>
  </w:style>
  <w:style w:type="paragraph" w:styleId="TOC1">
    <w:name w:val="toc 1"/>
    <w:basedOn w:val="Normal"/>
    <w:next w:val="Normal"/>
    <w:autoRedefine/>
    <w:uiPriority w:val="39"/>
    <w:unhideWhenUsed/>
    <w:rsid w:val="002F673B"/>
    <w:pPr>
      <w:spacing w:after="100"/>
    </w:pPr>
  </w:style>
  <w:style w:type="character" w:customStyle="1" w:styleId="hvr">
    <w:name w:val="hvr"/>
    <w:basedOn w:val="DefaultParagraphFont"/>
    <w:rsid w:val="00D41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46059">
      <w:bodyDiv w:val="1"/>
      <w:marLeft w:val="0"/>
      <w:marRight w:val="0"/>
      <w:marTop w:val="0"/>
      <w:marBottom w:val="0"/>
      <w:divBdr>
        <w:top w:val="none" w:sz="0" w:space="0" w:color="auto"/>
        <w:left w:val="none" w:sz="0" w:space="0" w:color="auto"/>
        <w:bottom w:val="none" w:sz="0" w:space="0" w:color="auto"/>
        <w:right w:val="none" w:sz="0" w:space="0" w:color="auto"/>
      </w:divBdr>
    </w:div>
    <w:div w:id="1168910314">
      <w:bodyDiv w:val="1"/>
      <w:marLeft w:val="0"/>
      <w:marRight w:val="0"/>
      <w:marTop w:val="0"/>
      <w:marBottom w:val="0"/>
      <w:divBdr>
        <w:top w:val="none" w:sz="0" w:space="0" w:color="auto"/>
        <w:left w:val="none" w:sz="0" w:space="0" w:color="auto"/>
        <w:bottom w:val="none" w:sz="0" w:space="0" w:color="auto"/>
        <w:right w:val="none" w:sz="0" w:space="0" w:color="auto"/>
      </w:divBdr>
    </w:div>
    <w:div w:id="1179540983">
      <w:bodyDiv w:val="1"/>
      <w:marLeft w:val="0"/>
      <w:marRight w:val="0"/>
      <w:marTop w:val="0"/>
      <w:marBottom w:val="0"/>
      <w:divBdr>
        <w:top w:val="none" w:sz="0" w:space="0" w:color="auto"/>
        <w:left w:val="none" w:sz="0" w:space="0" w:color="auto"/>
        <w:bottom w:val="none" w:sz="0" w:space="0" w:color="auto"/>
        <w:right w:val="none" w:sz="0" w:space="0" w:color="auto"/>
      </w:divBdr>
    </w:div>
    <w:div w:id="1359282587">
      <w:bodyDiv w:val="1"/>
      <w:marLeft w:val="0"/>
      <w:marRight w:val="0"/>
      <w:marTop w:val="0"/>
      <w:marBottom w:val="0"/>
      <w:divBdr>
        <w:top w:val="none" w:sz="0" w:space="0" w:color="auto"/>
        <w:left w:val="none" w:sz="0" w:space="0" w:color="auto"/>
        <w:bottom w:val="none" w:sz="0" w:space="0" w:color="auto"/>
        <w:right w:val="none" w:sz="0" w:space="0" w:color="auto"/>
      </w:divBdr>
    </w:div>
    <w:div w:id="1382439877">
      <w:bodyDiv w:val="1"/>
      <w:marLeft w:val="0"/>
      <w:marRight w:val="0"/>
      <w:marTop w:val="0"/>
      <w:marBottom w:val="0"/>
      <w:divBdr>
        <w:top w:val="none" w:sz="0" w:space="0" w:color="auto"/>
        <w:left w:val="none" w:sz="0" w:space="0" w:color="auto"/>
        <w:bottom w:val="none" w:sz="0" w:space="0" w:color="auto"/>
        <w:right w:val="none" w:sz="0" w:space="0" w:color="auto"/>
      </w:divBdr>
    </w:div>
    <w:div w:id="1403336068">
      <w:bodyDiv w:val="1"/>
      <w:marLeft w:val="0"/>
      <w:marRight w:val="0"/>
      <w:marTop w:val="0"/>
      <w:marBottom w:val="0"/>
      <w:divBdr>
        <w:top w:val="none" w:sz="0" w:space="0" w:color="auto"/>
        <w:left w:val="none" w:sz="0" w:space="0" w:color="auto"/>
        <w:bottom w:val="none" w:sz="0" w:space="0" w:color="auto"/>
        <w:right w:val="none" w:sz="0" w:space="0" w:color="auto"/>
      </w:divBdr>
    </w:div>
    <w:div w:id="1489705698">
      <w:bodyDiv w:val="1"/>
      <w:marLeft w:val="0"/>
      <w:marRight w:val="0"/>
      <w:marTop w:val="0"/>
      <w:marBottom w:val="0"/>
      <w:divBdr>
        <w:top w:val="none" w:sz="0" w:space="0" w:color="auto"/>
        <w:left w:val="none" w:sz="0" w:space="0" w:color="auto"/>
        <w:bottom w:val="none" w:sz="0" w:space="0" w:color="auto"/>
        <w:right w:val="none" w:sz="0" w:space="0" w:color="auto"/>
      </w:divBdr>
    </w:div>
    <w:div w:id="182434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01.safelinks.protection.outlook.com/?url=https%3A%2F%2Fwww.scotborders.gov.uk%2Fdownloads%2Ffile%2F5505%2Fintroduction_to_social_care&amp;data=05%7C01%7CKaren.Maitland%40borders.scot.nhs.uk%7C6ba3fefc8e1b4ddc52a308daf87a2477%7C10efe0bda0304bca809cb5e6745e499a%7C0%7C0%7C638095500751327031%7CUnknown%7CTWFpbGZsb3d8eyJWIjoiMC4wLjAwMDAiLCJQIjoiV2luMzIiLCJBTiI6Ik1haWwiLCJXVCI6Mn0%3D%7C3000%7C%7C%7C&amp;sdata=JvydfsfxUIMsybYRkACcvSWaYCwCoXzqS8avEHcOrt0%3D&amp;reserved=0" TargetMode="External"/><Relationship Id="rId26" Type="http://schemas.openxmlformats.org/officeDocument/2006/relationships/hyperlink" Target="https://www.gov.scot/binaries/content/documents/govscot/publications/advice-and-guidance/2016/06/daily-dynamic-discharge-approach-guidance-document/documents/00503010-pdf/00503010-pdf/govscot%3Adocument/00503010.pdf" TargetMode="External"/><Relationship Id="rId39" Type="http://schemas.openxmlformats.org/officeDocument/2006/relationships/image" Target="media/image8.emf"/><Relationship Id="rId21" Type="http://schemas.openxmlformats.org/officeDocument/2006/relationships/hyperlink" Target="https://www.scotborders.gov.uk/info/20011/housing_and_homeless/490/council_housing_and_housing_associations" TargetMode="External"/><Relationship Id="rId34" Type="http://schemas.openxmlformats.org/officeDocument/2006/relationships/hyperlink" Target="https://www.legislation.gov.uk/sdsi/2014/9780111024522" TargetMode="External"/><Relationship Id="rId42" Type="http://schemas.openxmlformats.org/officeDocument/2006/relationships/oleObject" Target="embeddings/oleObject1.bin"/><Relationship Id="rId47" Type="http://schemas.openxmlformats.org/officeDocument/2006/relationships/image" Target="media/image12.emf"/><Relationship Id="rId50" Type="http://schemas.openxmlformats.org/officeDocument/2006/relationships/package" Target="embeddings/Microsoft_Word_Document5.docx"/><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oleObject" Target="embeddings/Microsoft_Word_97_-_2003_Document.doc"/><Relationship Id="rId76" Type="http://schemas.openxmlformats.org/officeDocument/2006/relationships/package" Target="embeddings/Microsoft_Word_Document17.docx"/><Relationship Id="rId7" Type="http://schemas.openxmlformats.org/officeDocument/2006/relationships/settings" Target="settings.xml"/><Relationship Id="rId71"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hyperlink" Target="https://www.gov.scot/publications/adults-with-incapacity-act-principles/" TargetMode="External"/><Relationship Id="rId29" Type="http://schemas.openxmlformats.org/officeDocument/2006/relationships/hyperlink" Target="https://www.legislation.gov.uk/asp/2000/4/contents" TargetMode="External"/><Relationship Id="rId11" Type="http://schemas.openxmlformats.org/officeDocument/2006/relationships/image" Target="media/image1.tiff"/><Relationship Id="rId24" Type="http://schemas.openxmlformats.org/officeDocument/2006/relationships/hyperlink" Target="https://www.sehd.scot.nhs.uk/mels/cel2013_32.pdf" TargetMode="External"/><Relationship Id="rId32" Type="http://schemas.openxmlformats.org/officeDocument/2006/relationships/hyperlink" Target="https://www.legislation.gov.uk/asp/2003/13/contents" TargetMode="External"/><Relationship Id="rId37" Type="http://schemas.openxmlformats.org/officeDocument/2006/relationships/image" Target="media/image7.emf"/><Relationship Id="rId40" Type="http://schemas.openxmlformats.org/officeDocument/2006/relationships/package" Target="embeddings/Microsoft_Word_Document2.docx"/><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package" Target="embeddings/Microsoft_Word_Document9.docx"/><Relationship Id="rId66" Type="http://schemas.openxmlformats.org/officeDocument/2006/relationships/package" Target="embeddings/Microsoft_Word_Document13.docx"/><Relationship Id="rId74" Type="http://schemas.openxmlformats.org/officeDocument/2006/relationships/package" Target="embeddings/Microsoft_Word_Document16.docx"/><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https://eur01.safelinks.protection.outlook.com/?url=https%3A%2F%2Fwww.scotborders.gov.uk%2Fdownloads%2Ffile%2F5506%2Fpreparing_for_assessment&amp;data=05%7C01%7CKaren.Maitland%40borders.scot.nhs.uk%7C6ba3fefc8e1b4ddc52a308daf87a2477%7C10efe0bda0304bca809cb5e6745e499a%7C0%7C0%7C638095500751327031%7CUnknown%7CTWFpbGZsb3d8eyJWIjoiMC4wLjAwMDAiLCJQIjoiV2luMzIiLCJBTiI6Ik1haWwiLCJXVCI6Mn0%3D%7C3000%7C%7C%7C&amp;sdata=BAopTQT9yUJ4b3M4CtM3xBg09%2FWGo6Lcm%2FrWwGG4WeM%3D&amp;reserved=0" TargetMode="External"/><Relationship Id="rId31" Type="http://schemas.openxmlformats.org/officeDocument/2006/relationships/hyperlink" Target="https://www.mwcscot.org.uk/sites/default/files/2021-05/AuthorityToDischarge-Report_May2021.pdf" TargetMode="External"/><Relationship Id="rId44" Type="http://schemas.openxmlformats.org/officeDocument/2006/relationships/package" Target="embeddings/Microsoft_Word_Document3.docx"/><Relationship Id="rId52" Type="http://schemas.openxmlformats.org/officeDocument/2006/relationships/package" Target="embeddings/Microsoft_Word_Document6.docx"/><Relationship Id="rId60" Type="http://schemas.openxmlformats.org/officeDocument/2006/relationships/package" Target="embeddings/Microsoft_Word_Document10.docx"/><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borders.gov.uk/directory_record/45447/local_housing_strategy" TargetMode="External"/><Relationship Id="rId27" Type="http://schemas.openxmlformats.org/officeDocument/2006/relationships/hyperlink" Target="https://www.legislation.gov.uk/ukpga/1968/49/contents" TargetMode="External"/><Relationship Id="rId30" Type="http://schemas.openxmlformats.org/officeDocument/2006/relationships/hyperlink" Target="https://www.gov.scot/publications/adults-with-incapacity-supporting-discharge-from-hospital-2/"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Word_Document4.docx"/><Relationship Id="rId56" Type="http://schemas.openxmlformats.org/officeDocument/2006/relationships/package" Target="embeddings/Microsoft_Word_Document8.docx"/><Relationship Id="rId64" Type="http://schemas.openxmlformats.org/officeDocument/2006/relationships/package" Target="embeddings/Microsoft_Word_Document12.docx"/><Relationship Id="rId69" Type="http://schemas.openxmlformats.org/officeDocument/2006/relationships/image" Target="media/image23.emf"/><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package" Target="embeddings/Microsoft_Word_Document15.docx"/><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wcscot.org.uk/sites/default/files/2021-05/AuthorityToDischarge-Report_May2021.pdf" TargetMode="External"/><Relationship Id="rId25" Type="http://schemas.openxmlformats.org/officeDocument/2006/relationships/hyperlink" Target="https://www.sehd.scot.nhs.uk/mels/cel2013_32.pdf" TargetMode="External"/><Relationship Id="rId33" Type="http://schemas.openxmlformats.org/officeDocument/2006/relationships/hyperlink" Target="https://www.equalityhumanrights.com/en/human-rights/human-rights-act" TargetMode="External"/><Relationship Id="rId38" Type="http://schemas.openxmlformats.org/officeDocument/2006/relationships/package" Target="embeddings/Microsoft_Word_Document1.docx"/><Relationship Id="rId46" Type="http://schemas.openxmlformats.org/officeDocument/2006/relationships/oleObject" Target="embeddings/oleObject2.bin"/><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hyperlink" Target="https://eur01.safelinks.protection.outlook.com/?url=https%3A%2F%2Fwww.scotborders.gov.uk%2Finfo%2F20069%2Fhow_do_i_get_a_service%2F511%2Feligibility_criteria&amp;data=05%7C01%7CKaren.Maitland%40borders.scot.nhs.uk%7C6ba3fefc8e1b4ddc52a308daf87a2477%7C10efe0bda0304bca809cb5e6745e499a%7C0%7C0%7C638095500751327031%7CUnknown%7CTWFpbGZsb3d8eyJWIjoiMC4wLjAwMDAiLCJQIjoiV2luMzIiLCJBTiI6Ik1haWwiLCJXVCI6Mn0%3D%7C3000%7C%7C%7C&amp;sdata=Q7iZ2lBtNbO2%2BEB2O0am8OlrpVRuZ8t7riKf%2Bes%2Bfdo%3D&amp;reserved=0" TargetMode="External"/><Relationship Id="rId41" Type="http://schemas.openxmlformats.org/officeDocument/2006/relationships/image" Target="media/image9.emf"/><Relationship Id="rId54" Type="http://schemas.openxmlformats.org/officeDocument/2006/relationships/package" Target="embeddings/Microsoft_Word_Document7.docx"/><Relationship Id="rId62" Type="http://schemas.openxmlformats.org/officeDocument/2006/relationships/package" Target="embeddings/Microsoft_Word_Document11.docx"/><Relationship Id="rId70" Type="http://schemas.openxmlformats.org/officeDocument/2006/relationships/package" Target="embeddings/Microsoft_Word_Document14.docx"/><Relationship Id="rId75"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scotborders.gov.uk/downloads/file/1875/scottish_borders_homelessness_service" TargetMode="External"/><Relationship Id="rId28" Type="http://schemas.openxmlformats.org/officeDocument/2006/relationships/hyperlink" Target="https://www.legislation.gov.uk/asp/2013/1/contents/enacted" TargetMode="External"/><Relationship Id="rId36" Type="http://schemas.openxmlformats.org/officeDocument/2006/relationships/package" Target="embeddings/Microsoft_Word_Document.docx"/><Relationship Id="rId49" Type="http://schemas.openxmlformats.org/officeDocument/2006/relationships/image" Target="media/image13.emf"/><Relationship Id="rId57"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5158E3F4AC4246A12732F8D3C818D1" ma:contentTypeVersion="13" ma:contentTypeDescription="Create a new document." ma:contentTypeScope="" ma:versionID="9c3c7d5b5ee784e40a53010c1ace3137">
  <xsd:schema xmlns:xsd="http://www.w3.org/2001/XMLSchema" xmlns:xs="http://www.w3.org/2001/XMLSchema" xmlns:p="http://schemas.microsoft.com/office/2006/metadata/properties" xmlns:ns3="65fcb642-9fe1-4cf0-aa4b-c52728e0a6a3" xmlns:ns4="a6bcc7ad-3e3c-4395-be0a-bb3896a58c49" targetNamespace="http://schemas.microsoft.com/office/2006/metadata/properties" ma:root="true" ma:fieldsID="2429b65e0d613826009ffd23d6e03fd5" ns3:_="" ns4:_="">
    <xsd:import namespace="65fcb642-9fe1-4cf0-aa4b-c52728e0a6a3"/>
    <xsd:import namespace="a6bcc7ad-3e3c-4395-be0a-bb3896a58c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cb642-9fe1-4cf0-aa4b-c52728e0a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bcc7ad-3e3c-4395-be0a-bb3896a58c4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83F85D-8996-4EA7-9FB2-CC54021AAF96}">
  <ds:schemaRefs>
    <ds:schemaRef ds:uri="http://schemas.openxmlformats.org/officeDocument/2006/bibliography"/>
  </ds:schemaRefs>
</ds:datastoreItem>
</file>

<file path=customXml/itemProps2.xml><?xml version="1.0" encoding="utf-8"?>
<ds:datastoreItem xmlns:ds="http://schemas.openxmlformats.org/officeDocument/2006/customXml" ds:itemID="{C8F4EF91-4E55-4DA4-8869-AFD83B81F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cb642-9fe1-4cf0-aa4b-c52728e0a6a3"/>
    <ds:schemaRef ds:uri="a6bcc7ad-3e3c-4395-be0a-bb3896a58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AB4AA-6348-4170-9541-56CCB93FF473}">
  <ds:schemaRefs>
    <ds:schemaRef ds:uri="http://schemas.openxmlformats.org/package/2006/metadata/core-properties"/>
    <ds:schemaRef ds:uri="http://purl.org/dc/dcmitype/"/>
    <ds:schemaRef ds:uri="65fcb642-9fe1-4cf0-aa4b-c52728e0a6a3"/>
    <ds:schemaRef ds:uri="a6bcc7ad-3e3c-4395-be0a-bb3896a58c49"/>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5F7FBEF-6024-4B87-B1B3-5D4C01EE75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5692</Words>
  <Characters>34994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G 1.1    Appendix 1 - Template for New Procedure</vt:lpstr>
    </vt:vector>
  </TitlesOfParts>
  <Company>Dundee City Council</Company>
  <LinksUpToDate>false</LinksUpToDate>
  <CharactersWithSpaces>40605</CharactersWithSpaces>
  <SharedDoc>false</SharedDoc>
  <HLinks>
    <vt:vector size="6" baseType="variant">
      <vt:variant>
        <vt:i4>6619137</vt:i4>
      </vt:variant>
      <vt:variant>
        <vt:i4>0</vt:i4>
      </vt:variant>
      <vt:variant>
        <vt:i4>0</vt:i4>
      </vt:variant>
      <vt:variant>
        <vt:i4>5</vt:i4>
      </vt:variant>
      <vt:variant>
        <vt:lpwstr>http://swim.dundeecity.gov.uk/support_services/committee-reports/EQIA Template.docx/view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1.1    Appendix 1 - Template for New Procedure</dc:title>
  <dc:creator>USER</dc:creator>
  <cp:lastModifiedBy>Karen Maitland (NHS Borders)</cp:lastModifiedBy>
  <cp:revision>2</cp:revision>
  <dcterms:created xsi:type="dcterms:W3CDTF">2023-07-27T16:17:00Z</dcterms:created>
  <dcterms:modified xsi:type="dcterms:W3CDTF">2023-07-27T16:17:00Z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2021-08-12T09:33:21Z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b446f041-636a-4faf-a68a-be9abb13d06f</vt:lpwstr>
  </property>
  <property fmtid="{D5CDD505-2E9C-101B-9397-08002B2CF9AE}" pid="8" name="MSIP_Label_9fedad31-c0c2-44e8-b26c-75143ee7ed65_ContentBits">
    <vt:lpwstr>0</vt:lpwstr>
  </property>
  <property fmtid="{D5CDD505-2E9C-101B-9397-08002B2CF9AE}" pid="9" name="ContentTypeId">
    <vt:lpwstr>0x010100725158E3F4AC4246A12732F8D3C818D1</vt:lpwstr>
  </property>
</Properties>
</file>