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3CE35" w14:textId="08E18223" w:rsidR="009E7BDC" w:rsidRPr="005F7883" w:rsidRDefault="009E7BDC" w:rsidP="009E7BDC">
      <w:pPr>
        <w:jc w:val="center"/>
        <w:rPr>
          <w:rFonts w:ascii="Century Gothic" w:hAnsi="Century Gothic"/>
          <w:b/>
          <w:bCs/>
          <w:sz w:val="28"/>
          <w:szCs w:val="28"/>
        </w:rPr>
      </w:pPr>
      <w:r w:rsidRPr="005F7883">
        <w:rPr>
          <w:rFonts w:ascii="Tahoma" w:eastAsia="Times New Roman" w:hAnsi="Tahoma" w:cs="Times New Roman"/>
          <w:b/>
          <w:bCs/>
          <w:noProof/>
          <w:kern w:val="0"/>
          <w:sz w:val="24"/>
          <w:szCs w:val="24"/>
          <w:lang w:val="en-US"/>
          <w14:ligatures w14:val="none"/>
        </w:rPr>
        <w:drawing>
          <wp:anchor distT="0" distB="0" distL="114300" distR="114300" simplePos="0" relativeHeight="251658240" behindDoc="0" locked="0" layoutInCell="1" allowOverlap="1" wp14:anchorId="6CC51273" wp14:editId="719A966E">
            <wp:simplePos x="0" y="0"/>
            <wp:positionH relativeFrom="column">
              <wp:posOffset>5353050</wp:posOffset>
            </wp:positionH>
            <wp:positionV relativeFrom="paragraph">
              <wp:posOffset>-717550</wp:posOffset>
            </wp:positionV>
            <wp:extent cx="939800" cy="939800"/>
            <wp:effectExtent l="0" t="0" r="0" b="0"/>
            <wp:wrapNone/>
            <wp:docPr id="115" name="Picture 115" descr="BO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O_2co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9800" cy="9398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5F7883">
        <w:rPr>
          <w:rFonts w:ascii="Century Gothic" w:hAnsi="Century Gothic"/>
          <w:b/>
          <w:bCs/>
          <w:sz w:val="28"/>
          <w:szCs w:val="28"/>
        </w:rPr>
        <w:t>Occupational Therapy Students</w:t>
      </w:r>
    </w:p>
    <w:p w14:paraId="28AAC8A8" w14:textId="552F00B3" w:rsidR="009E7BDC" w:rsidRDefault="009E7BDC" w:rsidP="009E7BDC">
      <w:pPr>
        <w:jc w:val="center"/>
        <w:rPr>
          <w:rFonts w:ascii="Century Gothic" w:hAnsi="Century Gothic"/>
          <w:sz w:val="28"/>
          <w:szCs w:val="28"/>
        </w:rPr>
      </w:pPr>
      <w:r w:rsidRPr="005F7883">
        <w:rPr>
          <w:rFonts w:ascii="Century Gothic" w:hAnsi="Century Gothic"/>
          <w:b/>
          <w:bCs/>
          <w:sz w:val="28"/>
          <w:szCs w:val="28"/>
        </w:rPr>
        <w:t xml:space="preserve">Placement Checklist </w:t>
      </w:r>
    </w:p>
    <w:p w14:paraId="32D5FE01" w14:textId="58FE26E1" w:rsidR="00143308" w:rsidRPr="005F75D7" w:rsidRDefault="005F7883" w:rsidP="005F7883">
      <w:pPr>
        <w:rPr>
          <w:rFonts w:ascii="Century Gothic" w:hAnsi="Century Gothic"/>
        </w:rPr>
      </w:pPr>
      <w:r w:rsidRPr="005F75D7">
        <w:rPr>
          <w:rFonts w:ascii="Century Gothic" w:hAnsi="Century Gothic"/>
        </w:rPr>
        <w:t xml:space="preserve">It is good practice for the following to be covered within the first day of placement, please ensure time is allowed within the student’s timetable to achieve this. Please tick once these have been completed and both sign at the bottom. </w:t>
      </w:r>
      <w:r w:rsidR="00741D88" w:rsidRPr="005F75D7">
        <w:rPr>
          <w:rFonts w:ascii="Century Gothic" w:hAnsi="Century Gothic"/>
        </w:rPr>
        <w:t xml:space="preserve">Provide </w:t>
      </w:r>
      <w:hyperlink r:id="rId8" w:history="1">
        <w:r w:rsidR="00741D88" w:rsidRPr="005F75D7">
          <w:rPr>
            <w:rStyle w:val="Hyperlink"/>
            <w:rFonts w:ascii="Century Gothic" w:hAnsi="Century Gothic"/>
          </w:rPr>
          <w:t>Induction Pack</w:t>
        </w:r>
      </w:hyperlink>
      <w:r w:rsidR="00741D88" w:rsidRPr="005F75D7">
        <w:rPr>
          <w:rFonts w:ascii="Century Gothic" w:hAnsi="Century Gothic"/>
        </w:rPr>
        <w:t xml:space="preserve"> to student. Complete student specific section during placement.</w:t>
      </w:r>
    </w:p>
    <w:p w14:paraId="2F654318" w14:textId="36C4B163" w:rsidR="009E7BDC" w:rsidRPr="005F7883" w:rsidRDefault="005F7883" w:rsidP="005F7883">
      <w:pPr>
        <w:rPr>
          <w:rFonts w:ascii="Century Gothic" w:hAnsi="Century Gothic"/>
          <w:sz w:val="24"/>
          <w:szCs w:val="24"/>
        </w:rPr>
      </w:pPr>
      <w:r w:rsidRPr="005F7883">
        <w:rPr>
          <w:rFonts w:ascii="Century Gothic" w:hAnsi="Century Gothic"/>
          <w:sz w:val="24"/>
          <w:szCs w:val="24"/>
        </w:rPr>
        <w:t>First Day:</w:t>
      </w:r>
    </w:p>
    <w:tbl>
      <w:tblPr>
        <w:tblStyle w:val="TableGrid"/>
        <w:tblW w:w="0" w:type="auto"/>
        <w:tblLook w:val="04A0" w:firstRow="1" w:lastRow="0" w:firstColumn="1" w:lastColumn="0" w:noHBand="0" w:noVBand="1"/>
      </w:tblPr>
      <w:tblGrid>
        <w:gridCol w:w="1129"/>
        <w:gridCol w:w="7887"/>
      </w:tblGrid>
      <w:tr w:rsidR="009E7BDC" w14:paraId="04FA471C" w14:textId="77777777" w:rsidTr="009E7BDC">
        <w:tc>
          <w:tcPr>
            <w:tcW w:w="1129" w:type="dxa"/>
          </w:tcPr>
          <w:p w14:paraId="4072B204" w14:textId="77777777" w:rsidR="009E7BDC" w:rsidRDefault="009E7BDC" w:rsidP="009E7BDC">
            <w:pPr>
              <w:rPr>
                <w:rFonts w:ascii="Century Gothic" w:hAnsi="Century Gothic"/>
              </w:rPr>
            </w:pPr>
          </w:p>
        </w:tc>
        <w:tc>
          <w:tcPr>
            <w:tcW w:w="7887" w:type="dxa"/>
          </w:tcPr>
          <w:p w14:paraId="0B242709" w14:textId="5D6510C2" w:rsidR="005F7883" w:rsidRPr="005F7883" w:rsidRDefault="005F7883" w:rsidP="005F7883">
            <w:pPr>
              <w:rPr>
                <w:rFonts w:ascii="Century Gothic" w:hAnsi="Century Gothic"/>
              </w:rPr>
            </w:pPr>
            <w:r w:rsidRPr="005F7883">
              <w:rPr>
                <w:rFonts w:ascii="Century Gothic" w:hAnsi="Century Gothic"/>
              </w:rPr>
              <w:t>Introduction to staff/colleagues in MDT and admin support.</w:t>
            </w:r>
          </w:p>
        </w:tc>
      </w:tr>
      <w:tr w:rsidR="009E7BDC" w14:paraId="7526C3E5" w14:textId="77777777" w:rsidTr="009E7BDC">
        <w:tc>
          <w:tcPr>
            <w:tcW w:w="1129" w:type="dxa"/>
          </w:tcPr>
          <w:p w14:paraId="1086B18D" w14:textId="77777777" w:rsidR="009E7BDC" w:rsidRDefault="009E7BDC" w:rsidP="009E7BDC">
            <w:pPr>
              <w:rPr>
                <w:rFonts w:ascii="Century Gothic" w:hAnsi="Century Gothic"/>
              </w:rPr>
            </w:pPr>
          </w:p>
        </w:tc>
        <w:tc>
          <w:tcPr>
            <w:tcW w:w="7887" w:type="dxa"/>
          </w:tcPr>
          <w:p w14:paraId="1A56206D" w14:textId="129AF2E6" w:rsidR="005F7883" w:rsidRDefault="005F7883" w:rsidP="005F7883">
            <w:pPr>
              <w:rPr>
                <w:rFonts w:ascii="Century Gothic" w:hAnsi="Century Gothic"/>
              </w:rPr>
            </w:pPr>
            <w:r w:rsidRPr="005F7883">
              <w:rPr>
                <w:rFonts w:ascii="Century Gothic" w:hAnsi="Century Gothic"/>
              </w:rPr>
              <w:t>Tour of the building and the Occupational Therapy department, door security, codes of entry</w:t>
            </w:r>
            <w:r>
              <w:rPr>
                <w:rFonts w:ascii="Century Gothic" w:hAnsi="Century Gothic"/>
              </w:rPr>
              <w:t xml:space="preserve"> etc. </w:t>
            </w:r>
          </w:p>
        </w:tc>
      </w:tr>
      <w:tr w:rsidR="009E7BDC" w14:paraId="2329029A" w14:textId="77777777" w:rsidTr="009E7BDC">
        <w:tc>
          <w:tcPr>
            <w:tcW w:w="1129" w:type="dxa"/>
          </w:tcPr>
          <w:p w14:paraId="0BBB0A2F" w14:textId="77777777" w:rsidR="009E7BDC" w:rsidRDefault="009E7BDC" w:rsidP="009E7BDC">
            <w:pPr>
              <w:rPr>
                <w:rFonts w:ascii="Century Gothic" w:hAnsi="Century Gothic"/>
              </w:rPr>
            </w:pPr>
          </w:p>
        </w:tc>
        <w:tc>
          <w:tcPr>
            <w:tcW w:w="7887" w:type="dxa"/>
          </w:tcPr>
          <w:p w14:paraId="218269FE" w14:textId="4A7200F1" w:rsidR="005F7883" w:rsidRDefault="005F7883" w:rsidP="005F7883">
            <w:pPr>
              <w:rPr>
                <w:rFonts w:ascii="Century Gothic" w:hAnsi="Century Gothic"/>
              </w:rPr>
            </w:pPr>
            <w:r w:rsidRPr="005F7883">
              <w:rPr>
                <w:rFonts w:ascii="Century Gothic" w:hAnsi="Century Gothic"/>
              </w:rPr>
              <w:t>Identify safe and secure place to leave valuables and coat</w:t>
            </w:r>
            <w:r>
              <w:rPr>
                <w:rFonts w:ascii="Century Gothic" w:hAnsi="Century Gothic"/>
              </w:rPr>
              <w:t xml:space="preserve">. Identify changing facilities if appropriate. </w:t>
            </w:r>
          </w:p>
        </w:tc>
      </w:tr>
      <w:tr w:rsidR="009E7BDC" w14:paraId="43E7DD74" w14:textId="77777777" w:rsidTr="009E7BDC">
        <w:tc>
          <w:tcPr>
            <w:tcW w:w="1129" w:type="dxa"/>
          </w:tcPr>
          <w:p w14:paraId="775592CD" w14:textId="77777777" w:rsidR="009E7BDC" w:rsidRDefault="009E7BDC" w:rsidP="009E7BDC">
            <w:pPr>
              <w:rPr>
                <w:rFonts w:ascii="Century Gothic" w:hAnsi="Century Gothic"/>
              </w:rPr>
            </w:pPr>
          </w:p>
        </w:tc>
        <w:tc>
          <w:tcPr>
            <w:tcW w:w="7887" w:type="dxa"/>
          </w:tcPr>
          <w:p w14:paraId="28EDBFE8" w14:textId="3570FBA0" w:rsidR="009E7BDC" w:rsidRDefault="005F7883" w:rsidP="009E7BDC">
            <w:pPr>
              <w:rPr>
                <w:rFonts w:ascii="Century Gothic" w:hAnsi="Century Gothic"/>
              </w:rPr>
            </w:pPr>
            <w:r w:rsidRPr="005F7883">
              <w:rPr>
                <w:rFonts w:ascii="Century Gothic" w:hAnsi="Century Gothic"/>
              </w:rPr>
              <w:t>Discuss break times and facilities for lunch, area to eat lunch.</w:t>
            </w:r>
          </w:p>
        </w:tc>
      </w:tr>
      <w:tr w:rsidR="005F7883" w14:paraId="62E637E6" w14:textId="77777777" w:rsidTr="009E7BDC">
        <w:tc>
          <w:tcPr>
            <w:tcW w:w="1129" w:type="dxa"/>
          </w:tcPr>
          <w:p w14:paraId="2CD74C8E" w14:textId="77777777" w:rsidR="005F7883" w:rsidRDefault="005F7883" w:rsidP="009E7BDC">
            <w:pPr>
              <w:rPr>
                <w:rFonts w:ascii="Century Gothic" w:hAnsi="Century Gothic"/>
              </w:rPr>
            </w:pPr>
          </w:p>
        </w:tc>
        <w:tc>
          <w:tcPr>
            <w:tcW w:w="7887" w:type="dxa"/>
          </w:tcPr>
          <w:p w14:paraId="5AA0B901" w14:textId="4E345588" w:rsidR="005F7883" w:rsidRPr="005F7883" w:rsidRDefault="005F7883" w:rsidP="009E7BDC">
            <w:pPr>
              <w:rPr>
                <w:rFonts w:ascii="Century Gothic" w:hAnsi="Century Gothic"/>
              </w:rPr>
            </w:pPr>
            <w:r>
              <w:rPr>
                <w:rFonts w:ascii="Century Gothic" w:hAnsi="Century Gothic"/>
              </w:rPr>
              <w:t xml:space="preserve">Highlight any sign in/sign out or safety procedures. </w:t>
            </w:r>
          </w:p>
        </w:tc>
      </w:tr>
      <w:tr w:rsidR="009E7BDC" w14:paraId="293D58B1" w14:textId="77777777" w:rsidTr="009E7BDC">
        <w:tc>
          <w:tcPr>
            <w:tcW w:w="1129" w:type="dxa"/>
          </w:tcPr>
          <w:p w14:paraId="3127917E" w14:textId="77777777" w:rsidR="009E7BDC" w:rsidRDefault="009E7BDC" w:rsidP="009E7BDC">
            <w:pPr>
              <w:rPr>
                <w:rFonts w:ascii="Century Gothic" w:hAnsi="Century Gothic"/>
              </w:rPr>
            </w:pPr>
          </w:p>
        </w:tc>
        <w:tc>
          <w:tcPr>
            <w:tcW w:w="7887" w:type="dxa"/>
          </w:tcPr>
          <w:p w14:paraId="56056D42" w14:textId="531706E9" w:rsidR="005F7883" w:rsidRDefault="005F7883" w:rsidP="005F7883">
            <w:pPr>
              <w:rPr>
                <w:rFonts w:ascii="Century Gothic" w:hAnsi="Century Gothic"/>
              </w:rPr>
            </w:pPr>
            <w:r w:rsidRPr="005F7883">
              <w:rPr>
                <w:rFonts w:ascii="Century Gothic" w:hAnsi="Century Gothic"/>
              </w:rPr>
              <w:t>Ensure uniform and dress code are being complied with, highlight any aspect of student dress which is non-compliant and rectify.</w:t>
            </w:r>
          </w:p>
        </w:tc>
      </w:tr>
      <w:tr w:rsidR="00DE467E" w14:paraId="026B446B" w14:textId="77777777" w:rsidTr="009E7BDC">
        <w:tc>
          <w:tcPr>
            <w:tcW w:w="1129" w:type="dxa"/>
          </w:tcPr>
          <w:p w14:paraId="338FA450" w14:textId="77777777" w:rsidR="00DE467E" w:rsidRDefault="00DE467E" w:rsidP="009E7BDC">
            <w:pPr>
              <w:rPr>
                <w:rFonts w:ascii="Century Gothic" w:hAnsi="Century Gothic"/>
              </w:rPr>
            </w:pPr>
          </w:p>
        </w:tc>
        <w:tc>
          <w:tcPr>
            <w:tcW w:w="7887" w:type="dxa"/>
          </w:tcPr>
          <w:p w14:paraId="289F4D75" w14:textId="5FB58EA5" w:rsidR="00DE467E" w:rsidRPr="005F7883" w:rsidRDefault="00DE467E" w:rsidP="005F7883">
            <w:pPr>
              <w:rPr>
                <w:rFonts w:ascii="Century Gothic" w:hAnsi="Century Gothic"/>
              </w:rPr>
            </w:pPr>
            <w:r>
              <w:rPr>
                <w:rFonts w:ascii="Century Gothic" w:hAnsi="Century Gothic"/>
              </w:rPr>
              <w:t xml:space="preserve">Arrange swipe card if required (via BGH Admin). </w:t>
            </w:r>
          </w:p>
        </w:tc>
      </w:tr>
      <w:tr w:rsidR="005F7883" w14:paraId="426D8616" w14:textId="77777777" w:rsidTr="009E7BDC">
        <w:tc>
          <w:tcPr>
            <w:tcW w:w="1129" w:type="dxa"/>
          </w:tcPr>
          <w:p w14:paraId="5AB21F89" w14:textId="77777777" w:rsidR="005F7883" w:rsidRDefault="005F7883" w:rsidP="009E7BDC">
            <w:pPr>
              <w:rPr>
                <w:rFonts w:ascii="Century Gothic" w:hAnsi="Century Gothic"/>
              </w:rPr>
            </w:pPr>
          </w:p>
        </w:tc>
        <w:tc>
          <w:tcPr>
            <w:tcW w:w="7887" w:type="dxa"/>
          </w:tcPr>
          <w:p w14:paraId="7E70A4C1" w14:textId="6A69BD25" w:rsidR="005F7883" w:rsidRDefault="005F7883" w:rsidP="009E7BDC">
            <w:pPr>
              <w:rPr>
                <w:rFonts w:ascii="Century Gothic" w:hAnsi="Century Gothic"/>
              </w:rPr>
            </w:pPr>
            <w:r w:rsidRPr="005F7883">
              <w:rPr>
                <w:rFonts w:ascii="Century Gothic" w:hAnsi="Century Gothic"/>
              </w:rPr>
              <w:t xml:space="preserve">Complete </w:t>
            </w:r>
            <w:hyperlink r:id="rId9" w:history="1">
              <w:r w:rsidRPr="005F7883">
                <w:rPr>
                  <w:rStyle w:val="Hyperlink"/>
                  <w:rFonts w:ascii="Century Gothic" w:hAnsi="Century Gothic"/>
                </w:rPr>
                <w:t>OT Student Contact Information</w:t>
              </w:r>
            </w:hyperlink>
            <w:r w:rsidRPr="005F7883">
              <w:rPr>
                <w:rFonts w:ascii="Century Gothic" w:hAnsi="Century Gothic"/>
              </w:rPr>
              <w:t xml:space="preserve"> form and retain copy within the department.</w:t>
            </w:r>
          </w:p>
        </w:tc>
      </w:tr>
      <w:tr w:rsidR="005F7883" w14:paraId="0FE51D00" w14:textId="77777777" w:rsidTr="009E7BDC">
        <w:tc>
          <w:tcPr>
            <w:tcW w:w="1129" w:type="dxa"/>
          </w:tcPr>
          <w:p w14:paraId="0BE4AAEA" w14:textId="77777777" w:rsidR="005F7883" w:rsidRDefault="005F7883" w:rsidP="009E7BDC">
            <w:pPr>
              <w:rPr>
                <w:rFonts w:ascii="Century Gothic" w:hAnsi="Century Gothic"/>
              </w:rPr>
            </w:pPr>
          </w:p>
        </w:tc>
        <w:tc>
          <w:tcPr>
            <w:tcW w:w="7887" w:type="dxa"/>
          </w:tcPr>
          <w:p w14:paraId="5E7D81B0" w14:textId="448E0B30" w:rsidR="005F7883" w:rsidRDefault="005F7883" w:rsidP="009E7BDC">
            <w:pPr>
              <w:rPr>
                <w:rFonts w:ascii="Century Gothic" w:hAnsi="Century Gothic"/>
              </w:rPr>
            </w:pPr>
            <w:r w:rsidRPr="005F7883">
              <w:rPr>
                <w:rFonts w:ascii="Century Gothic" w:hAnsi="Century Gothic"/>
              </w:rPr>
              <w:t>Discuss and agree process for reporting absence on placement and contact numbers to be used.</w:t>
            </w:r>
          </w:p>
        </w:tc>
      </w:tr>
      <w:tr w:rsidR="005F7883" w14:paraId="2738852C" w14:textId="77777777" w:rsidTr="009E7BDC">
        <w:tc>
          <w:tcPr>
            <w:tcW w:w="1129" w:type="dxa"/>
          </w:tcPr>
          <w:p w14:paraId="286D2AA3" w14:textId="77777777" w:rsidR="005F7883" w:rsidRDefault="005F7883" w:rsidP="009E7BDC">
            <w:pPr>
              <w:rPr>
                <w:rFonts w:ascii="Century Gothic" w:hAnsi="Century Gothic"/>
              </w:rPr>
            </w:pPr>
          </w:p>
        </w:tc>
        <w:tc>
          <w:tcPr>
            <w:tcW w:w="7887" w:type="dxa"/>
          </w:tcPr>
          <w:p w14:paraId="7F096A1B" w14:textId="084B1C6C" w:rsidR="005F7883" w:rsidRDefault="005F7883" w:rsidP="009E7BDC">
            <w:pPr>
              <w:rPr>
                <w:rFonts w:ascii="Century Gothic" w:hAnsi="Century Gothic"/>
              </w:rPr>
            </w:pPr>
            <w:r w:rsidRPr="005F7883">
              <w:rPr>
                <w:rFonts w:ascii="Century Gothic" w:hAnsi="Century Gothic"/>
              </w:rPr>
              <w:t>Orientation to desk space, computer access.</w:t>
            </w:r>
            <w:r>
              <w:rPr>
                <w:rFonts w:ascii="Century Gothic" w:hAnsi="Century Gothic"/>
              </w:rPr>
              <w:t xml:space="preserve"> Call IM&amp;T to set up IT access, quoting ticket number provided. </w:t>
            </w:r>
          </w:p>
        </w:tc>
      </w:tr>
      <w:tr w:rsidR="005F7883" w14:paraId="585D0E8D" w14:textId="77777777" w:rsidTr="009E7BDC">
        <w:tc>
          <w:tcPr>
            <w:tcW w:w="1129" w:type="dxa"/>
          </w:tcPr>
          <w:p w14:paraId="0C5907D9" w14:textId="77777777" w:rsidR="005F7883" w:rsidRDefault="005F7883" w:rsidP="009E7BDC">
            <w:pPr>
              <w:rPr>
                <w:rFonts w:ascii="Century Gothic" w:hAnsi="Century Gothic"/>
              </w:rPr>
            </w:pPr>
          </w:p>
        </w:tc>
        <w:tc>
          <w:tcPr>
            <w:tcW w:w="7887" w:type="dxa"/>
          </w:tcPr>
          <w:p w14:paraId="4E8ED3B8" w14:textId="68D60E51" w:rsidR="005F7883" w:rsidRDefault="005F7883" w:rsidP="009E7BDC">
            <w:pPr>
              <w:rPr>
                <w:rFonts w:ascii="Century Gothic" w:hAnsi="Century Gothic"/>
              </w:rPr>
            </w:pPr>
            <w:r>
              <w:rPr>
                <w:rFonts w:ascii="Century Gothic" w:hAnsi="Century Gothic"/>
              </w:rPr>
              <w:t xml:space="preserve">Complete </w:t>
            </w:r>
            <w:hyperlink r:id="rId10" w:history="1">
              <w:r w:rsidRPr="005F7883">
                <w:rPr>
                  <w:rStyle w:val="Hyperlink"/>
                  <w:rFonts w:ascii="Century Gothic" w:hAnsi="Century Gothic"/>
                </w:rPr>
                <w:t>Confidentiality Statement</w:t>
              </w:r>
            </w:hyperlink>
            <w:r>
              <w:rPr>
                <w:rFonts w:ascii="Century Gothic" w:hAnsi="Century Gothic"/>
              </w:rPr>
              <w:t xml:space="preserve">. </w:t>
            </w:r>
          </w:p>
        </w:tc>
      </w:tr>
      <w:tr w:rsidR="005F7883" w14:paraId="2E378D0F" w14:textId="77777777" w:rsidTr="009E7BDC">
        <w:tc>
          <w:tcPr>
            <w:tcW w:w="1129" w:type="dxa"/>
          </w:tcPr>
          <w:p w14:paraId="033D9E2A" w14:textId="77777777" w:rsidR="005F7883" w:rsidRDefault="005F7883" w:rsidP="009E7BDC">
            <w:pPr>
              <w:rPr>
                <w:rFonts w:ascii="Century Gothic" w:hAnsi="Century Gothic"/>
              </w:rPr>
            </w:pPr>
            <w:bookmarkStart w:id="0" w:name="_Hlk143003671"/>
          </w:p>
        </w:tc>
        <w:tc>
          <w:tcPr>
            <w:tcW w:w="7887" w:type="dxa"/>
          </w:tcPr>
          <w:p w14:paraId="6DE96794" w14:textId="659A0190" w:rsidR="005F7883" w:rsidRDefault="005F7883" w:rsidP="009E7BDC">
            <w:pPr>
              <w:rPr>
                <w:rFonts w:ascii="Century Gothic" w:hAnsi="Century Gothic"/>
              </w:rPr>
            </w:pPr>
            <w:r w:rsidRPr="005F7883">
              <w:rPr>
                <w:rFonts w:ascii="Century Gothic" w:hAnsi="Century Gothic"/>
              </w:rPr>
              <w:t>Orientation to printer, photocopier, and scanner, within the department.</w:t>
            </w:r>
          </w:p>
        </w:tc>
      </w:tr>
      <w:tr w:rsidR="005F7883" w14:paraId="7C44A2D6" w14:textId="77777777" w:rsidTr="009E7BDC">
        <w:tc>
          <w:tcPr>
            <w:tcW w:w="1129" w:type="dxa"/>
          </w:tcPr>
          <w:p w14:paraId="01FBADA6" w14:textId="77777777" w:rsidR="005F7883" w:rsidRDefault="005F7883" w:rsidP="009E7BDC">
            <w:pPr>
              <w:rPr>
                <w:rFonts w:ascii="Century Gothic" w:hAnsi="Century Gothic"/>
              </w:rPr>
            </w:pPr>
          </w:p>
        </w:tc>
        <w:tc>
          <w:tcPr>
            <w:tcW w:w="7887" w:type="dxa"/>
          </w:tcPr>
          <w:p w14:paraId="2F416ECE" w14:textId="73B5259E" w:rsidR="005F7883" w:rsidRPr="005F7883" w:rsidRDefault="005F7883" w:rsidP="009E7BDC">
            <w:pPr>
              <w:rPr>
                <w:rFonts w:ascii="Century Gothic" w:hAnsi="Century Gothic"/>
              </w:rPr>
            </w:pPr>
            <w:r w:rsidRPr="005F7883">
              <w:rPr>
                <w:rFonts w:ascii="Century Gothic" w:hAnsi="Century Gothic"/>
              </w:rPr>
              <w:t>Plan weekly supervision into both timetables.</w:t>
            </w:r>
          </w:p>
        </w:tc>
      </w:tr>
      <w:tr w:rsidR="005F7883" w14:paraId="440D67BE" w14:textId="77777777" w:rsidTr="009E7BDC">
        <w:tc>
          <w:tcPr>
            <w:tcW w:w="1129" w:type="dxa"/>
          </w:tcPr>
          <w:p w14:paraId="1B2F0934" w14:textId="77777777" w:rsidR="005F7883" w:rsidRDefault="005F7883" w:rsidP="009E7BDC">
            <w:pPr>
              <w:rPr>
                <w:rFonts w:ascii="Century Gothic" w:hAnsi="Century Gothic"/>
              </w:rPr>
            </w:pPr>
          </w:p>
        </w:tc>
        <w:tc>
          <w:tcPr>
            <w:tcW w:w="7887" w:type="dxa"/>
          </w:tcPr>
          <w:p w14:paraId="7680BE31" w14:textId="1577CBBE" w:rsidR="005F7883" w:rsidRPr="005F7883" w:rsidRDefault="005F7883" w:rsidP="009E7BDC">
            <w:pPr>
              <w:rPr>
                <w:rFonts w:ascii="Century Gothic" w:hAnsi="Century Gothic"/>
              </w:rPr>
            </w:pPr>
            <w:r w:rsidRPr="005F7883">
              <w:rPr>
                <w:rFonts w:ascii="Century Gothic" w:hAnsi="Century Gothic"/>
              </w:rPr>
              <w:t xml:space="preserve">Highlight resources within the department </w:t>
            </w:r>
            <w:proofErr w:type="gramStart"/>
            <w:r w:rsidRPr="005F7883">
              <w:rPr>
                <w:rFonts w:ascii="Century Gothic" w:hAnsi="Century Gothic"/>
              </w:rPr>
              <w:t>e.g.</w:t>
            </w:r>
            <w:proofErr w:type="gramEnd"/>
            <w:r w:rsidRPr="005F7883">
              <w:rPr>
                <w:rFonts w:ascii="Century Gothic" w:hAnsi="Century Gothic"/>
              </w:rPr>
              <w:t xml:space="preserve"> books, manuals, articles etc.</w:t>
            </w:r>
          </w:p>
        </w:tc>
      </w:tr>
    </w:tbl>
    <w:bookmarkEnd w:id="0"/>
    <w:p w14:paraId="795919B1" w14:textId="5877E721" w:rsidR="005F7883" w:rsidRDefault="00143308" w:rsidP="009E7BDC">
      <w:pPr>
        <w:rPr>
          <w:rFonts w:ascii="Century Gothic" w:hAnsi="Century Gothic"/>
        </w:rPr>
      </w:pPr>
      <w:r w:rsidRPr="00143308">
        <w:rPr>
          <w:rFonts w:ascii="Century Gothic" w:hAnsi="Century Gothic"/>
        </w:rPr>
        <w:t xml:space="preserve">Within the first </w:t>
      </w:r>
      <w:r w:rsidR="005F75D7">
        <w:rPr>
          <w:rFonts w:ascii="Century Gothic" w:hAnsi="Century Gothic"/>
        </w:rPr>
        <w:t xml:space="preserve">couple of </w:t>
      </w:r>
      <w:r w:rsidRPr="00143308">
        <w:rPr>
          <w:rFonts w:ascii="Century Gothic" w:hAnsi="Century Gothic"/>
        </w:rPr>
        <w:t>week</w:t>
      </w:r>
      <w:r w:rsidR="005F75D7">
        <w:rPr>
          <w:rFonts w:ascii="Century Gothic" w:hAnsi="Century Gothic"/>
        </w:rPr>
        <w:t>s</w:t>
      </w:r>
      <w:r w:rsidRPr="00143308">
        <w:rPr>
          <w:rFonts w:ascii="Century Gothic" w:hAnsi="Century Gothic"/>
        </w:rPr>
        <w:t xml:space="preserve"> of starting placement please ensure that the following list is completed and signed off by both student and practice educator.</w:t>
      </w:r>
    </w:p>
    <w:tbl>
      <w:tblPr>
        <w:tblStyle w:val="TableGrid"/>
        <w:tblW w:w="0" w:type="auto"/>
        <w:tblLook w:val="04A0" w:firstRow="1" w:lastRow="0" w:firstColumn="1" w:lastColumn="0" w:noHBand="0" w:noVBand="1"/>
      </w:tblPr>
      <w:tblGrid>
        <w:gridCol w:w="988"/>
        <w:gridCol w:w="8028"/>
      </w:tblGrid>
      <w:tr w:rsidR="005F75D7" w14:paraId="3F82B5A2" w14:textId="77777777" w:rsidTr="005F75D7">
        <w:tc>
          <w:tcPr>
            <w:tcW w:w="988" w:type="dxa"/>
          </w:tcPr>
          <w:p w14:paraId="616D05D1" w14:textId="77777777" w:rsidR="005F75D7" w:rsidRDefault="005F75D7" w:rsidP="009E7BDC">
            <w:pPr>
              <w:rPr>
                <w:rFonts w:ascii="Century Gothic" w:hAnsi="Century Gothic"/>
              </w:rPr>
            </w:pPr>
          </w:p>
        </w:tc>
        <w:tc>
          <w:tcPr>
            <w:tcW w:w="8028" w:type="dxa"/>
          </w:tcPr>
          <w:p w14:paraId="2E8500F6" w14:textId="51DAD02D" w:rsidR="005F75D7" w:rsidRDefault="005F75D7" w:rsidP="005F75D7">
            <w:pPr>
              <w:rPr>
                <w:rFonts w:ascii="Century Gothic" w:hAnsi="Century Gothic"/>
              </w:rPr>
            </w:pPr>
            <w:r w:rsidRPr="005F75D7">
              <w:rPr>
                <w:rFonts w:ascii="Century Gothic" w:hAnsi="Century Gothic"/>
              </w:rPr>
              <w:t>Orientation to printer, photocopier, and scanner, within the department.</w:t>
            </w:r>
          </w:p>
        </w:tc>
      </w:tr>
      <w:tr w:rsidR="005F75D7" w14:paraId="6A48A360" w14:textId="77777777" w:rsidTr="005F75D7">
        <w:tc>
          <w:tcPr>
            <w:tcW w:w="988" w:type="dxa"/>
          </w:tcPr>
          <w:p w14:paraId="147EE0A5" w14:textId="77777777" w:rsidR="005F75D7" w:rsidRDefault="005F75D7" w:rsidP="009E7BDC">
            <w:pPr>
              <w:rPr>
                <w:rFonts w:ascii="Century Gothic" w:hAnsi="Century Gothic"/>
              </w:rPr>
            </w:pPr>
          </w:p>
        </w:tc>
        <w:tc>
          <w:tcPr>
            <w:tcW w:w="8028" w:type="dxa"/>
          </w:tcPr>
          <w:p w14:paraId="627CD6C8" w14:textId="149FCF27" w:rsidR="005F75D7" w:rsidRDefault="005F75D7" w:rsidP="009E7BDC">
            <w:pPr>
              <w:rPr>
                <w:rFonts w:ascii="Century Gothic" w:hAnsi="Century Gothic"/>
              </w:rPr>
            </w:pPr>
            <w:r w:rsidRPr="005F75D7">
              <w:rPr>
                <w:rFonts w:ascii="Century Gothic" w:hAnsi="Century Gothic"/>
              </w:rPr>
              <w:t>Plan weekly supervision into both timetables.</w:t>
            </w:r>
          </w:p>
        </w:tc>
      </w:tr>
      <w:tr w:rsidR="005F75D7" w14:paraId="66473940" w14:textId="77777777" w:rsidTr="005F75D7">
        <w:tc>
          <w:tcPr>
            <w:tcW w:w="988" w:type="dxa"/>
          </w:tcPr>
          <w:p w14:paraId="7FB08937" w14:textId="77777777" w:rsidR="005F75D7" w:rsidRDefault="005F75D7" w:rsidP="009E7BDC">
            <w:pPr>
              <w:rPr>
                <w:rFonts w:ascii="Century Gothic" w:hAnsi="Century Gothic"/>
              </w:rPr>
            </w:pPr>
          </w:p>
        </w:tc>
        <w:tc>
          <w:tcPr>
            <w:tcW w:w="8028" w:type="dxa"/>
          </w:tcPr>
          <w:p w14:paraId="328D0009" w14:textId="0C0AC7CE" w:rsidR="005F75D7" w:rsidRDefault="005F75D7" w:rsidP="009E7BDC">
            <w:pPr>
              <w:rPr>
                <w:rFonts w:ascii="Century Gothic" w:hAnsi="Century Gothic"/>
              </w:rPr>
            </w:pPr>
            <w:r w:rsidRPr="005F75D7">
              <w:rPr>
                <w:rFonts w:ascii="Century Gothic" w:hAnsi="Century Gothic"/>
              </w:rPr>
              <w:t xml:space="preserve">Highlight resources within the department </w:t>
            </w:r>
            <w:proofErr w:type="gramStart"/>
            <w:r w:rsidRPr="005F75D7">
              <w:rPr>
                <w:rFonts w:ascii="Century Gothic" w:hAnsi="Century Gothic"/>
              </w:rPr>
              <w:t>e.g.</w:t>
            </w:r>
            <w:proofErr w:type="gramEnd"/>
            <w:r w:rsidRPr="005F75D7">
              <w:rPr>
                <w:rFonts w:ascii="Century Gothic" w:hAnsi="Century Gothic"/>
              </w:rPr>
              <w:t xml:space="preserve"> books, manuals, articles etc.</w:t>
            </w:r>
          </w:p>
        </w:tc>
      </w:tr>
      <w:tr w:rsidR="005F75D7" w14:paraId="7404CBC5" w14:textId="77777777" w:rsidTr="005F75D7">
        <w:tc>
          <w:tcPr>
            <w:tcW w:w="988" w:type="dxa"/>
          </w:tcPr>
          <w:p w14:paraId="556C403D" w14:textId="77777777" w:rsidR="005F75D7" w:rsidRDefault="005F75D7" w:rsidP="009E7BDC">
            <w:pPr>
              <w:rPr>
                <w:rFonts w:ascii="Century Gothic" w:hAnsi="Century Gothic"/>
              </w:rPr>
            </w:pPr>
          </w:p>
        </w:tc>
        <w:tc>
          <w:tcPr>
            <w:tcW w:w="8028" w:type="dxa"/>
          </w:tcPr>
          <w:p w14:paraId="34E944E5" w14:textId="65D5882A" w:rsidR="005F75D7" w:rsidRDefault="005F75D7" w:rsidP="009E7BDC">
            <w:pPr>
              <w:rPr>
                <w:rFonts w:ascii="Century Gothic" w:hAnsi="Century Gothic"/>
              </w:rPr>
            </w:pPr>
            <w:r>
              <w:rPr>
                <w:rFonts w:ascii="Century Gothic" w:hAnsi="Century Gothic"/>
              </w:rPr>
              <w:t xml:space="preserve">Highlight any learning opportunities and visits appropriate to placement. </w:t>
            </w:r>
          </w:p>
        </w:tc>
      </w:tr>
      <w:tr w:rsidR="005F75D7" w14:paraId="4C823297" w14:textId="77777777" w:rsidTr="005F75D7">
        <w:tc>
          <w:tcPr>
            <w:tcW w:w="988" w:type="dxa"/>
          </w:tcPr>
          <w:p w14:paraId="770A48D0" w14:textId="77777777" w:rsidR="005F75D7" w:rsidRDefault="005F75D7" w:rsidP="009E7BDC">
            <w:pPr>
              <w:rPr>
                <w:rFonts w:ascii="Century Gothic" w:hAnsi="Century Gothic"/>
              </w:rPr>
            </w:pPr>
          </w:p>
        </w:tc>
        <w:tc>
          <w:tcPr>
            <w:tcW w:w="8028" w:type="dxa"/>
          </w:tcPr>
          <w:p w14:paraId="60984454" w14:textId="666143C4" w:rsidR="005F75D7" w:rsidRDefault="005F75D7" w:rsidP="009E7BDC">
            <w:pPr>
              <w:rPr>
                <w:rFonts w:ascii="Century Gothic" w:hAnsi="Century Gothic"/>
              </w:rPr>
            </w:pPr>
            <w:r>
              <w:rPr>
                <w:rFonts w:ascii="Century Gothic" w:hAnsi="Century Gothic"/>
              </w:rPr>
              <w:t xml:space="preserve">Schedule time in diaries for half way and final reports. </w:t>
            </w:r>
          </w:p>
        </w:tc>
      </w:tr>
      <w:tr w:rsidR="005F75D7" w14:paraId="2EC38FE8" w14:textId="77777777" w:rsidTr="005F75D7">
        <w:tc>
          <w:tcPr>
            <w:tcW w:w="988" w:type="dxa"/>
          </w:tcPr>
          <w:p w14:paraId="39DBB029" w14:textId="77777777" w:rsidR="005F75D7" w:rsidRDefault="005F75D7" w:rsidP="009E7BDC">
            <w:pPr>
              <w:rPr>
                <w:rFonts w:ascii="Century Gothic" w:hAnsi="Century Gothic"/>
              </w:rPr>
            </w:pPr>
          </w:p>
        </w:tc>
        <w:tc>
          <w:tcPr>
            <w:tcW w:w="8028" w:type="dxa"/>
          </w:tcPr>
          <w:p w14:paraId="3C01DE8D" w14:textId="42022FF5" w:rsidR="005F75D7" w:rsidRDefault="005F75D7" w:rsidP="009E7BDC">
            <w:pPr>
              <w:rPr>
                <w:rFonts w:ascii="Century Gothic" w:hAnsi="Century Gothic"/>
              </w:rPr>
            </w:pPr>
            <w:r>
              <w:rPr>
                <w:rFonts w:ascii="Century Gothic" w:hAnsi="Century Gothic"/>
              </w:rPr>
              <w:t xml:space="preserve">Complete learning agreement. </w:t>
            </w:r>
          </w:p>
        </w:tc>
      </w:tr>
    </w:tbl>
    <w:p w14:paraId="54B02B13" w14:textId="77777777" w:rsidR="00741D88" w:rsidRDefault="00741D88" w:rsidP="009E7BDC">
      <w:pPr>
        <w:rPr>
          <w:rFonts w:ascii="Century Gothic" w:hAnsi="Century Gothic"/>
        </w:rPr>
      </w:pPr>
    </w:p>
    <w:p w14:paraId="4B980393" w14:textId="77777777" w:rsidR="005F75D7" w:rsidRDefault="005F75D7" w:rsidP="009E7BDC">
      <w:pPr>
        <w:rPr>
          <w:rFonts w:ascii="Century Gothic" w:hAnsi="Century Gothic"/>
        </w:rPr>
      </w:pPr>
    </w:p>
    <w:p w14:paraId="2A77E01F" w14:textId="49B1FB98" w:rsidR="009E7BDC" w:rsidRPr="009E7BDC" w:rsidRDefault="009E7BDC" w:rsidP="009E7BDC">
      <w:pPr>
        <w:rPr>
          <w:rFonts w:ascii="Century Gothic" w:hAnsi="Century Gothic"/>
        </w:rPr>
      </w:pPr>
      <w:r w:rsidRPr="009E7BDC">
        <w:rPr>
          <w:rFonts w:ascii="Century Gothic" w:hAnsi="Century Gothic"/>
        </w:rPr>
        <w:t>Practice Educator</w:t>
      </w:r>
      <w:r w:rsidR="005F7883">
        <w:rPr>
          <w:rFonts w:ascii="Century Gothic" w:hAnsi="Century Gothic"/>
        </w:rPr>
        <w:t>:</w:t>
      </w:r>
      <w:r w:rsidRPr="009E7BDC">
        <w:rPr>
          <w:rFonts w:ascii="Century Gothic" w:hAnsi="Century Gothic"/>
        </w:rPr>
        <w:t xml:space="preserve"> _________________________ Student</w:t>
      </w:r>
      <w:r w:rsidR="005F7883">
        <w:rPr>
          <w:rFonts w:ascii="Century Gothic" w:hAnsi="Century Gothic"/>
        </w:rPr>
        <w:t>:</w:t>
      </w:r>
      <w:r w:rsidRPr="009E7BDC">
        <w:rPr>
          <w:rFonts w:ascii="Century Gothic" w:hAnsi="Century Gothic"/>
        </w:rPr>
        <w:t xml:space="preserve"> _________________________</w:t>
      </w:r>
    </w:p>
    <w:p w14:paraId="4D60ADD5" w14:textId="77777777" w:rsidR="00741D88" w:rsidRDefault="00741D88" w:rsidP="009E7BDC">
      <w:pPr>
        <w:rPr>
          <w:rFonts w:ascii="Century Gothic" w:hAnsi="Century Gothic"/>
        </w:rPr>
      </w:pPr>
    </w:p>
    <w:p w14:paraId="099FE931" w14:textId="489EEB99" w:rsidR="009E7BDC" w:rsidRPr="009E7BDC" w:rsidRDefault="009E7BDC" w:rsidP="009E7BDC">
      <w:pPr>
        <w:rPr>
          <w:rFonts w:ascii="Century Gothic" w:hAnsi="Century Gothic"/>
        </w:rPr>
      </w:pPr>
      <w:r w:rsidRPr="009E7BDC">
        <w:rPr>
          <w:rFonts w:ascii="Century Gothic" w:hAnsi="Century Gothic"/>
        </w:rPr>
        <w:t>Date __________</w:t>
      </w:r>
      <w:r w:rsidR="005F75D7">
        <w:rPr>
          <w:rFonts w:ascii="Century Gothic" w:hAnsi="Century Gothic"/>
        </w:rPr>
        <w:softHyphen/>
      </w:r>
      <w:r w:rsidR="005F75D7">
        <w:rPr>
          <w:rFonts w:ascii="Century Gothic" w:hAnsi="Century Gothic"/>
        </w:rPr>
        <w:softHyphen/>
      </w:r>
      <w:r w:rsidR="005F75D7">
        <w:rPr>
          <w:rFonts w:ascii="Century Gothic" w:hAnsi="Century Gothic"/>
        </w:rPr>
        <w:softHyphen/>
      </w:r>
      <w:r w:rsidR="005F75D7">
        <w:rPr>
          <w:rFonts w:ascii="Century Gothic" w:hAnsi="Century Gothic"/>
        </w:rPr>
        <w:softHyphen/>
      </w:r>
      <w:r w:rsidR="005F75D7">
        <w:rPr>
          <w:rFonts w:ascii="Century Gothic" w:hAnsi="Century Gothic"/>
        </w:rPr>
        <w:softHyphen/>
      </w:r>
      <w:r w:rsidR="005F75D7">
        <w:rPr>
          <w:rFonts w:ascii="Century Gothic" w:hAnsi="Century Gothic"/>
        </w:rPr>
        <w:softHyphen/>
      </w:r>
      <w:r w:rsidR="005F75D7">
        <w:rPr>
          <w:rFonts w:ascii="Century Gothic" w:hAnsi="Century Gothic"/>
        </w:rPr>
        <w:softHyphen/>
      </w:r>
      <w:r w:rsidR="005F75D7">
        <w:rPr>
          <w:rFonts w:ascii="Century Gothic" w:hAnsi="Century Gothic"/>
        </w:rPr>
        <w:softHyphen/>
        <w:t>___</w:t>
      </w:r>
    </w:p>
    <w:sectPr w:rsidR="009E7BDC" w:rsidRPr="009E7BDC">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17F51" w14:textId="77777777" w:rsidR="00143308" w:rsidRDefault="00143308" w:rsidP="00143308">
      <w:pPr>
        <w:spacing w:after="0" w:line="240" w:lineRule="auto"/>
      </w:pPr>
      <w:r>
        <w:separator/>
      </w:r>
    </w:p>
  </w:endnote>
  <w:endnote w:type="continuationSeparator" w:id="0">
    <w:p w14:paraId="5231153E" w14:textId="77777777" w:rsidR="00143308" w:rsidRDefault="00143308" w:rsidP="001433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0556508"/>
      <w:docPartObj>
        <w:docPartGallery w:val="Page Numbers (Bottom of Page)"/>
        <w:docPartUnique/>
      </w:docPartObj>
    </w:sdtPr>
    <w:sdtEndPr>
      <w:rPr>
        <w:noProof/>
      </w:rPr>
    </w:sdtEndPr>
    <w:sdtContent>
      <w:p w14:paraId="5632A862" w14:textId="76E32F1E" w:rsidR="00143308" w:rsidRDefault="0014330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B511BE1" w14:textId="77777777" w:rsidR="00143308" w:rsidRDefault="00143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4715D0" w14:textId="77777777" w:rsidR="00143308" w:rsidRDefault="00143308" w:rsidP="00143308">
      <w:pPr>
        <w:spacing w:after="0" w:line="240" w:lineRule="auto"/>
      </w:pPr>
      <w:r>
        <w:separator/>
      </w:r>
    </w:p>
  </w:footnote>
  <w:footnote w:type="continuationSeparator" w:id="0">
    <w:p w14:paraId="4516C2F3" w14:textId="77777777" w:rsidR="00143308" w:rsidRDefault="00143308" w:rsidP="001433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CC74DB"/>
    <w:multiLevelType w:val="hybridMultilevel"/>
    <w:tmpl w:val="A3046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26927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BDC"/>
    <w:rsid w:val="00143308"/>
    <w:rsid w:val="005F75D7"/>
    <w:rsid w:val="005F7883"/>
    <w:rsid w:val="00741D88"/>
    <w:rsid w:val="009E7BDC"/>
    <w:rsid w:val="00DE467E"/>
    <w:rsid w:val="00F57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5C27"/>
  <w15:chartTrackingRefBased/>
  <w15:docId w15:val="{8048C548-4ED0-44E0-A21D-0AA45FCB1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7B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E7BDC"/>
    <w:pPr>
      <w:ind w:left="720"/>
      <w:contextualSpacing/>
    </w:pPr>
  </w:style>
  <w:style w:type="character" w:styleId="Hyperlink">
    <w:name w:val="Hyperlink"/>
    <w:basedOn w:val="DefaultParagraphFont"/>
    <w:uiPriority w:val="99"/>
    <w:unhideWhenUsed/>
    <w:rsid w:val="005F7883"/>
    <w:rPr>
      <w:color w:val="0563C1" w:themeColor="hyperlink"/>
      <w:u w:val="single"/>
    </w:rPr>
  </w:style>
  <w:style w:type="character" w:styleId="UnresolvedMention">
    <w:name w:val="Unresolved Mention"/>
    <w:basedOn w:val="DefaultParagraphFont"/>
    <w:uiPriority w:val="99"/>
    <w:semiHidden/>
    <w:unhideWhenUsed/>
    <w:rsid w:val="005F7883"/>
    <w:rPr>
      <w:color w:val="605E5C"/>
      <w:shd w:val="clear" w:color="auto" w:fill="E1DFDD"/>
    </w:rPr>
  </w:style>
  <w:style w:type="paragraph" w:styleId="Header">
    <w:name w:val="header"/>
    <w:basedOn w:val="Normal"/>
    <w:link w:val="HeaderChar"/>
    <w:uiPriority w:val="99"/>
    <w:unhideWhenUsed/>
    <w:rsid w:val="001433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3308"/>
  </w:style>
  <w:style w:type="paragraph" w:styleId="Footer">
    <w:name w:val="footer"/>
    <w:basedOn w:val="Normal"/>
    <w:link w:val="FooterChar"/>
    <w:uiPriority w:val="99"/>
    <w:unhideWhenUsed/>
    <w:rsid w:val="001433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I:\Occupational%20Therapy\Adult%20&amp;%20Older%20People\Practice%20Education%20Coordinators\Induction%20pack.doc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file:///\\nhsb.borders.scot.nhs.uk\sites\bgh\users\aclark\My%20Documents\Confidentiality%20Statement%20NHS%20Borders.pdf" TargetMode="External"/><Relationship Id="rId4" Type="http://schemas.openxmlformats.org/officeDocument/2006/relationships/webSettings" Target="webSettings.xml"/><Relationship Id="rId9" Type="http://schemas.openxmlformats.org/officeDocument/2006/relationships/hyperlink" Target="file:///\\nhsb.borders.scot.nhs.uk\sites\bgh\users\aclark\My%20Documents\OT%20Student%20Contact%20Informatio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2173</Characters>
  <Application>Microsoft Office Word</Application>
  <DocSecurity>0</DocSecurity>
  <Lines>18</Lines>
  <Paragraphs>5</Paragraphs>
  <ScaleCrop>false</ScaleCrop>
  <Company>NHS Borders</Company>
  <LinksUpToDate>false</LinksUpToDate>
  <CharactersWithSpaces>2549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Annabelle Clark (NHS Borders)</dc:creator>
  <cp:keywords/>
  <dc:description/>
  <cp:lastModifiedBy>Annabelle Clark (NHS Borders)</cp:lastModifiedBy>
  <cp:revision>2</cp:revision>
  <dcterms:created xsi:type="dcterms:W3CDTF">2023-08-15T14:04:00Z</dcterms:created>
  <dcterms:modified xsi:type="dcterms:W3CDTF">2023-08-15T14:04:00Z</dcterms:modified>
</cp:coreProperties>
</file>